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b/>
          <w:sz w:val="24"/>
          <w:lang w:val="en-US" w:eastAsia="zh-CN"/>
        </w:rPr>
      </w:pPr>
      <w:bookmarkStart w:id="0" w:name="_Toc74927794"/>
      <w:bookmarkStart w:id="1" w:name="_Toc68696872"/>
      <w:bookmarkStart w:id="2" w:name="_Toc76114893"/>
      <w:bookmarkStart w:id="3" w:name="_Toc36635773"/>
      <w:bookmarkStart w:id="4" w:name="_Toc37272719"/>
      <w:bookmarkStart w:id="5" w:name="_Toc29810421"/>
      <w:bookmarkStart w:id="6" w:name="_Toc45885794"/>
      <w:bookmarkStart w:id="7" w:name="_Toc21102572"/>
      <w:bookmarkStart w:id="8" w:name="_Toc53182903"/>
      <w:bookmarkStart w:id="9" w:name="_Toc76544300"/>
      <w:bookmarkStart w:id="10" w:name="_Toc66700717"/>
      <w:bookmarkStart w:id="11" w:name="_Toc58915570"/>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100-e</w:t>
      </w:r>
      <w:r>
        <w:rPr>
          <w:rFonts w:ascii="Arial" w:hAnsi="Arial"/>
          <w:b/>
          <w:i/>
          <w:sz w:val="28"/>
          <w:lang w:val="en-US"/>
        </w:rPr>
        <w:tab/>
      </w:r>
      <w:r>
        <w:rPr>
          <w:rFonts w:ascii="Arial" w:hAnsi="Arial"/>
          <w:b/>
          <w:sz w:val="24"/>
          <w:lang w:val="en-US"/>
        </w:rPr>
        <w:t>R4-2115686</w:t>
      </w:r>
    </w:p>
    <w:p>
      <w:pPr>
        <w:spacing w:after="120"/>
        <w:outlineLvl w:val="0"/>
        <w:rPr>
          <w:b/>
          <w:sz w:val="24"/>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eastAsia="宋体"/>
          <w:b/>
          <w:sz w:val="24"/>
          <w:lang w:val="en-US" w:eastAsia="zh-CN"/>
        </w:rPr>
        <w:t>16</w:t>
      </w:r>
      <w:r>
        <w:rPr>
          <w:rFonts w:hint="eastAsia" w:ascii="Arial" w:hAnsi="Arial"/>
          <w:lang w:val="en-US"/>
        </w:rPr>
        <w:fldChar w:fldCharType="begin"/>
      </w:r>
      <w:r>
        <w:rPr>
          <w:rFonts w:ascii="Arial" w:hAnsi="Arial"/>
          <w:lang w:val="en-US"/>
        </w:rPr>
        <w:instrText xml:space="preserve"> DOCPROPERTY  StartDate  \* MERGEFORMAT </w:instrText>
      </w:r>
      <w:r>
        <w:rPr>
          <w:rFonts w:hint="eastAsia" w:ascii="Arial" w:hAnsi="Arial"/>
          <w:lang w:val="en-US"/>
        </w:rPr>
        <w:fldChar w:fldCharType="separate"/>
      </w:r>
      <w:r>
        <w:rPr>
          <w:rFonts w:hint="eastAsia" w:ascii="Arial" w:hAnsi="Arial" w:cs="Arial"/>
          <w:b/>
          <w:sz w:val="24"/>
          <w:szCs w:val="24"/>
          <w:vertAlign w:val="superscript"/>
          <w:lang w:val="en-US" w:eastAsia="zh-CN"/>
        </w:rPr>
        <w:t>nd</w:t>
      </w:r>
      <w:r>
        <w:rPr>
          <w:rFonts w:hint="eastAsia" w:ascii="Arial" w:hAnsi="Arial" w:cs="Arial"/>
          <w:b/>
          <w:sz w:val="24"/>
          <w:szCs w:val="24"/>
          <w:lang w:val="en-US" w:eastAsia="zh-CN"/>
        </w:rPr>
        <w:t xml:space="preserve"> Aug, 20</w:t>
      </w:r>
      <w:r>
        <w:rPr>
          <w:rFonts w:hint="eastAsia" w:ascii="Arial" w:hAnsi="Arial" w:cs="Arial"/>
          <w:b/>
          <w:sz w:val="24"/>
          <w:szCs w:val="24"/>
          <w:lang w:val="en-US" w:eastAsia="zh-CN"/>
        </w:rPr>
        <w:fldChar w:fldCharType="end"/>
      </w:r>
      <w:r>
        <w:rPr>
          <w:rFonts w:hint="eastAsia" w:ascii="Arial" w:hAnsi="Arial" w:cs="Arial"/>
          <w:b/>
          <w:sz w:val="24"/>
          <w:szCs w:val="24"/>
          <w:lang w:val="en-US" w:eastAsia="zh-CN"/>
        </w:rPr>
        <w:t>21</w:t>
      </w:r>
      <w:r>
        <w:rPr>
          <w:rFonts w:ascii="Arial" w:hAnsi="Arial"/>
          <w:b/>
          <w:sz w:val="24"/>
          <w:lang w:val="en-US"/>
        </w:rPr>
        <w:t xml:space="preserve"> – </w:t>
      </w:r>
      <w:r>
        <w:rPr>
          <w:rFonts w:hint="eastAsia" w:ascii="Arial" w:hAnsi="Arial" w:eastAsia="宋体"/>
          <w:b/>
          <w:sz w:val="24"/>
          <w:lang w:val="en-US" w:eastAsia="zh-CN"/>
        </w:rPr>
        <w:t>27</w:t>
      </w:r>
      <w:r>
        <w:rPr>
          <w:rFonts w:hint="eastAsia" w:ascii="Arial" w:hAnsi="Arial" w:eastAsia="宋体"/>
          <w:b/>
          <w:sz w:val="24"/>
          <w:vertAlign w:val="superscript"/>
          <w:lang w:val="en-US" w:eastAsia="zh-CN"/>
        </w:rPr>
        <w:t>th</w:t>
      </w:r>
      <w:r>
        <w:rPr>
          <w:rFonts w:hint="eastAsia" w:ascii="Arial" w:hAnsi="Arial"/>
          <w:lang w:val="en-US"/>
        </w:rPr>
        <w:fldChar w:fldCharType="begin"/>
      </w:r>
      <w:r>
        <w:rPr>
          <w:rFonts w:ascii="Arial" w:hAnsi="Arial"/>
          <w:lang w:val="en-US"/>
        </w:rPr>
        <w:instrText xml:space="preserve"> DOCPROPERTY  EndDate  \* MERGEFORMAT </w:instrText>
      </w:r>
      <w:r>
        <w:rPr>
          <w:rFonts w:hint="eastAsia" w:ascii="Arial" w:hAnsi="Arial"/>
          <w:lang w:val="en-US"/>
        </w:rPr>
        <w:fldChar w:fldCharType="separate"/>
      </w:r>
      <w:r>
        <w:rPr>
          <w:rFonts w:hint="eastAsia" w:ascii="Arial" w:hAnsi="Arial" w:eastAsia="宋体"/>
          <w:b/>
          <w:sz w:val="24"/>
          <w:lang w:val="en-US" w:eastAsia="zh-CN"/>
        </w:rPr>
        <w:t xml:space="preserve"> Aug, 20</w:t>
      </w:r>
      <w:r>
        <w:rPr>
          <w:rFonts w:hint="eastAsia" w:ascii="Arial" w:hAnsi="Arial" w:eastAsia="宋体"/>
          <w:b/>
          <w:sz w:val="24"/>
          <w:lang w:val="en-US" w:eastAsia="zh-CN"/>
        </w:rPr>
        <w:fldChar w:fldCharType="end"/>
      </w:r>
      <w:r>
        <w:rPr>
          <w:rFonts w:hint="eastAsia" w:ascii="Arial" w:hAnsi="Arial" w:eastAsia="宋体"/>
          <w:b/>
          <w:sz w:val="24"/>
          <w:lang w:val="en-US" w:eastAsia="zh-CN"/>
        </w:rPr>
        <w:t>21</w:t>
      </w:r>
    </w:p>
    <w:tbl>
      <w:tblPr>
        <w:tblStyle w:val="3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42"/>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42"/>
              <w:spacing w:after="0"/>
              <w:jc w:val="right"/>
            </w:pPr>
          </w:p>
        </w:tc>
        <w:tc>
          <w:tcPr>
            <w:tcW w:w="1559" w:type="dxa"/>
            <w:shd w:val="pct30" w:color="FFFF00" w:fill="auto"/>
          </w:tcPr>
          <w:p>
            <w:pPr>
              <w:pStyle w:val="142"/>
              <w:spacing w:after="0"/>
              <w:jc w:val="right"/>
              <w:rPr>
                <w:rFonts w:hint="default"/>
                <w:b/>
                <w:sz w:val="28"/>
                <w:lang w:val="en-US"/>
              </w:rPr>
            </w:pPr>
            <w:r>
              <w:rPr>
                <w:rFonts w:hint="eastAsia" w:eastAsia="宋体"/>
                <w:b/>
                <w:sz w:val="28"/>
                <w:lang w:val="en-US" w:eastAsia="zh-CN"/>
              </w:rPr>
              <w:t>38.141-2</w:t>
            </w:r>
          </w:p>
        </w:tc>
        <w:tc>
          <w:tcPr>
            <w:tcW w:w="709" w:type="dxa"/>
          </w:tcPr>
          <w:p>
            <w:pPr>
              <w:pStyle w:val="142"/>
              <w:spacing w:after="0"/>
              <w:jc w:val="center"/>
            </w:pPr>
            <w:r>
              <w:rPr>
                <w:b/>
                <w:sz w:val="28"/>
              </w:rPr>
              <w:t>CR</w:t>
            </w:r>
          </w:p>
        </w:tc>
        <w:tc>
          <w:tcPr>
            <w:tcW w:w="1276" w:type="dxa"/>
            <w:shd w:val="pct30" w:color="FFFF00" w:fill="auto"/>
          </w:tcPr>
          <w:p>
            <w:pPr>
              <w:pStyle w:val="142"/>
              <w:spacing w:after="0"/>
              <w:rPr>
                <w:rFonts w:eastAsia="宋体"/>
                <w:lang w:val="en-US" w:eastAsia="zh-CN"/>
              </w:rPr>
            </w:pPr>
            <w:r>
              <w:rPr>
                <w:rFonts w:hint="eastAsia" w:eastAsia="宋体"/>
                <w:b/>
                <w:sz w:val="28"/>
                <w:lang w:val="en-US" w:eastAsia="zh-CN"/>
              </w:rPr>
              <w:t>0366</w:t>
            </w:r>
          </w:p>
        </w:tc>
        <w:tc>
          <w:tcPr>
            <w:tcW w:w="709" w:type="dxa"/>
          </w:tcPr>
          <w:p>
            <w:pPr>
              <w:pStyle w:val="142"/>
              <w:tabs>
                <w:tab w:val="right" w:pos="625"/>
              </w:tabs>
              <w:spacing w:after="0"/>
              <w:jc w:val="center"/>
            </w:pPr>
            <w:r>
              <w:rPr>
                <w:b/>
                <w:bCs/>
                <w:sz w:val="28"/>
              </w:rPr>
              <w:t>rev</w:t>
            </w:r>
          </w:p>
        </w:tc>
        <w:tc>
          <w:tcPr>
            <w:tcW w:w="992" w:type="dxa"/>
            <w:shd w:val="pct30" w:color="FFFF00" w:fill="auto"/>
          </w:tcPr>
          <w:p>
            <w:pPr>
              <w:pStyle w:val="142"/>
              <w:spacing w:after="0"/>
              <w:jc w:val="center"/>
              <w:rPr>
                <w:b/>
              </w:rPr>
            </w:pPr>
            <w:r>
              <w:rPr>
                <w:rFonts w:hint="eastAsia" w:eastAsia="宋体"/>
                <w:b/>
                <w:sz w:val="28"/>
                <w:lang w:val="en-US" w:eastAsia="zh-CN"/>
              </w:rPr>
              <w:t>1</w:t>
            </w:r>
            <w:r>
              <w:fldChar w:fldCharType="begin"/>
            </w:r>
            <w:r>
              <w:instrText xml:space="preserve"> DOCPROPERTY  Revision  \* MERGEFORMAT </w:instrText>
            </w:r>
            <w:r>
              <w:fldChar w:fldCharType="end"/>
            </w:r>
          </w:p>
        </w:tc>
        <w:tc>
          <w:tcPr>
            <w:tcW w:w="2410" w:type="dxa"/>
          </w:tcPr>
          <w:p>
            <w:pPr>
              <w:pStyle w:val="142"/>
              <w:tabs>
                <w:tab w:val="right" w:pos="1825"/>
              </w:tabs>
              <w:spacing w:after="0"/>
              <w:jc w:val="center"/>
            </w:pPr>
            <w:r>
              <w:rPr>
                <w:b/>
                <w:sz w:val="28"/>
                <w:szCs w:val="28"/>
              </w:rPr>
              <w:t>Current version:</w:t>
            </w:r>
          </w:p>
        </w:tc>
        <w:tc>
          <w:tcPr>
            <w:tcW w:w="1701" w:type="dxa"/>
            <w:shd w:val="pct30" w:color="FFFF00" w:fill="auto"/>
          </w:tcPr>
          <w:p>
            <w:pPr>
              <w:spacing w:after="0"/>
              <w:jc w:val="center"/>
              <w:rPr>
                <w:rFonts w:ascii="Arial" w:hAnsi="Arial" w:eastAsiaTheme="minorEastAsia"/>
                <w:sz w:val="28"/>
                <w:highlight w:val="yellow"/>
                <w:lang w:val="en-US"/>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16.8.0</w:t>
            </w:r>
            <w:r>
              <w:rPr>
                <w:rFonts w:hint="eastAsia" w:ascii="Arial" w:hAnsi="Arial" w:eastAsia="宋体"/>
                <w:b/>
                <w:sz w:val="28"/>
                <w:lang w:val="en-US" w:eastAsia="zh-CN"/>
              </w:rPr>
              <w:fldChar w:fldCharType="end"/>
            </w:r>
          </w:p>
        </w:tc>
        <w:tc>
          <w:tcPr>
            <w:tcW w:w="143" w:type="dxa"/>
            <w:tcBorders>
              <w:right w:val="single" w:color="auto" w:sz="4" w:space="0"/>
            </w:tcBorders>
          </w:tcPr>
          <w:p>
            <w:pPr>
              <w:pStyle w:val="14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4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12" w:name="_Hlt497126619"/>
            <w:r>
              <w:rPr>
                <w:rStyle w:val="46"/>
                <w:rFonts w:cs="Arial"/>
                <w:b/>
                <w:i/>
                <w:color w:val="FF0000"/>
              </w:rPr>
              <w:t>L</w:t>
            </w:r>
            <w:bookmarkEnd w:id="12"/>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42"/>
              <w:spacing w:after="0"/>
              <w:rPr>
                <w:sz w:val="8"/>
                <w:szCs w:val="8"/>
              </w:rPr>
            </w:pPr>
          </w:p>
        </w:tc>
      </w:tr>
    </w:tbl>
    <w:p>
      <w:pPr>
        <w:rPr>
          <w:sz w:val="8"/>
          <w:szCs w:val="8"/>
        </w:rPr>
      </w:pPr>
    </w:p>
    <w:tbl>
      <w:tblPr>
        <w:tblStyle w:val="3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42"/>
              <w:tabs>
                <w:tab w:val="right" w:pos="2751"/>
              </w:tabs>
              <w:spacing w:after="0"/>
              <w:rPr>
                <w:b/>
                <w:i/>
              </w:rPr>
            </w:pPr>
            <w:r>
              <w:rPr>
                <w:b/>
                <w:i/>
              </w:rPr>
              <w:t>Proposed change affects:</w:t>
            </w:r>
          </w:p>
        </w:tc>
        <w:tc>
          <w:tcPr>
            <w:tcW w:w="1418" w:type="dxa"/>
          </w:tcPr>
          <w:p>
            <w:pPr>
              <w:pStyle w:val="14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2"/>
              <w:spacing w:after="0"/>
              <w:jc w:val="center"/>
              <w:rPr>
                <w:b/>
                <w:caps/>
              </w:rPr>
            </w:pPr>
          </w:p>
        </w:tc>
        <w:tc>
          <w:tcPr>
            <w:tcW w:w="709" w:type="dxa"/>
            <w:tcBorders>
              <w:left w:val="single" w:color="auto" w:sz="4" w:space="0"/>
            </w:tcBorders>
          </w:tcPr>
          <w:p>
            <w:pPr>
              <w:pStyle w:val="14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2"/>
              <w:spacing w:after="0"/>
              <w:jc w:val="center"/>
              <w:rPr>
                <w:b/>
                <w:caps/>
              </w:rPr>
            </w:pPr>
          </w:p>
        </w:tc>
        <w:tc>
          <w:tcPr>
            <w:tcW w:w="2126" w:type="dxa"/>
          </w:tcPr>
          <w:p>
            <w:pPr>
              <w:pStyle w:val="14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2"/>
              <w:spacing w:after="0"/>
              <w:jc w:val="center"/>
              <w:rPr>
                <w:b/>
                <w:caps/>
              </w:rPr>
            </w:pPr>
            <w:r>
              <w:rPr>
                <w:rFonts w:hint="eastAsia" w:eastAsia="宋体"/>
                <w:b/>
                <w:caps/>
                <w:lang w:val="en-US" w:eastAsia="zh-CN"/>
              </w:rPr>
              <w:t>X</w:t>
            </w:r>
          </w:p>
        </w:tc>
        <w:tc>
          <w:tcPr>
            <w:tcW w:w="1418" w:type="dxa"/>
            <w:tcBorders>
              <w:left w:val="nil"/>
            </w:tcBorders>
          </w:tcPr>
          <w:p>
            <w:pPr>
              <w:pStyle w:val="14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2"/>
              <w:spacing w:after="0"/>
              <w:jc w:val="center"/>
              <w:rPr>
                <w:b/>
                <w:bCs/>
                <w:caps/>
              </w:rPr>
            </w:pPr>
          </w:p>
        </w:tc>
      </w:tr>
    </w:tbl>
    <w:p>
      <w:pPr>
        <w:rPr>
          <w:sz w:val="8"/>
          <w:szCs w:val="8"/>
        </w:rPr>
      </w:pPr>
    </w:p>
    <w:tbl>
      <w:tblPr>
        <w:tblStyle w:val="3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4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4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2"/>
              <w:spacing w:after="0"/>
              <w:ind w:left="100"/>
              <w:rPr>
                <w:rFonts w:hint="default"/>
                <w:lang w:val="en-US"/>
              </w:rPr>
            </w:pPr>
            <w:r>
              <w:rPr>
                <w:rFonts w:hint="eastAsia" w:eastAsia="宋体" w:cs="Arial"/>
                <w:sz w:val="21"/>
                <w:szCs w:val="21"/>
                <w:lang w:val="en-US" w:eastAsia="zh-CN"/>
              </w:rPr>
              <w:t>Maintenance CR to TS 38.141-2: NR-U BS conformance testing requirements</w:t>
            </w:r>
          </w:p>
        </w:tc>
      </w:tr>
      <w:tr>
        <w:tblPrEx>
          <w:tblCellMar>
            <w:top w:w="0" w:type="dxa"/>
            <w:left w:w="42" w:type="dxa"/>
            <w:bottom w:w="0" w:type="dxa"/>
            <w:right w:w="42" w:type="dxa"/>
          </w:tblCellMar>
        </w:tblPrEx>
        <w:tc>
          <w:tcPr>
            <w:tcW w:w="1843" w:type="dxa"/>
            <w:tcBorders>
              <w:left w:val="single" w:color="auto" w:sz="4" w:space="0"/>
            </w:tcBorders>
          </w:tcPr>
          <w:p>
            <w:pPr>
              <w:pStyle w:val="142"/>
              <w:spacing w:after="0"/>
              <w:rPr>
                <w:b/>
                <w:i/>
                <w:sz w:val="8"/>
                <w:szCs w:val="8"/>
              </w:rPr>
            </w:pPr>
          </w:p>
        </w:tc>
        <w:tc>
          <w:tcPr>
            <w:tcW w:w="7797" w:type="dxa"/>
            <w:gridSpan w:val="10"/>
            <w:tcBorders>
              <w:right w:val="single" w:color="auto" w:sz="4" w:space="0"/>
            </w:tcBorders>
          </w:tcPr>
          <w:p>
            <w:pPr>
              <w:pStyle w:val="14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2"/>
              <w:spacing w:after="0"/>
              <w:ind w:left="100"/>
            </w:pPr>
            <w:r>
              <w:rPr>
                <w:rFonts w:hint="eastAsia"/>
              </w:rPr>
              <w:fldChar w:fldCharType="begin"/>
            </w:r>
            <w:r>
              <w:instrText xml:space="preserve"> DOCPROPERTY  SourceIfWg  \* MERGEFORMAT </w:instrText>
            </w:r>
            <w:r>
              <w:rPr>
                <w:rFonts w:hint="eastAsia"/>
              </w:rPr>
              <w:fldChar w:fldCharType="separate"/>
            </w:r>
            <w:r>
              <w:rPr>
                <w:rFonts w:hint="eastAsia" w:eastAsia="宋体"/>
                <w:lang w:val="en-US" w:eastAsia="zh-CN"/>
              </w:rPr>
              <w:t>ZTE Corporation</w:t>
            </w:r>
            <w:r>
              <w:rPr>
                <w:rFonts w:hint="eastAsia" w:eastAsia="宋体"/>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2"/>
              <w:spacing w:after="0"/>
              <w:ind w:left="100"/>
            </w:pPr>
            <w:r>
              <w:rPr>
                <w:rFonts w:hint="eastAsia"/>
              </w:rPr>
              <w:fldChar w:fldCharType="begin"/>
            </w:r>
            <w:r>
              <w:instrText xml:space="preserve"> DOCPROPERTY  SourceIfTsg  \* MERGEFORMAT </w:instrText>
            </w:r>
            <w:r>
              <w:rPr>
                <w:rFonts w:hint="eastAsia"/>
              </w:rPr>
              <w:fldChar w:fldCharType="separate"/>
            </w:r>
            <w:r>
              <w:rPr>
                <w:rFonts w:hint="eastAsia" w:eastAsia="宋体"/>
                <w:lang w:val="en-US" w:eastAsia="zh-CN"/>
              </w:rPr>
              <w:t>R4</w:t>
            </w:r>
            <w:r>
              <w:rPr>
                <w:rFonts w:hint="eastAsia" w:eastAsia="宋体"/>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2"/>
              <w:spacing w:after="0"/>
              <w:rPr>
                <w:b/>
                <w:i/>
                <w:sz w:val="8"/>
                <w:szCs w:val="8"/>
              </w:rPr>
            </w:pPr>
          </w:p>
        </w:tc>
        <w:tc>
          <w:tcPr>
            <w:tcW w:w="7797" w:type="dxa"/>
            <w:gridSpan w:val="10"/>
            <w:tcBorders>
              <w:right w:val="single" w:color="auto" w:sz="4" w:space="0"/>
            </w:tcBorders>
          </w:tcPr>
          <w:p>
            <w:pPr>
              <w:pStyle w:val="14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2"/>
              <w:tabs>
                <w:tab w:val="right" w:pos="1759"/>
              </w:tabs>
              <w:spacing w:after="0"/>
              <w:rPr>
                <w:b/>
                <w:i/>
              </w:rPr>
            </w:pPr>
            <w:r>
              <w:rPr>
                <w:b/>
                <w:i/>
              </w:rPr>
              <w:t>Work item code:</w:t>
            </w:r>
          </w:p>
        </w:tc>
        <w:tc>
          <w:tcPr>
            <w:tcW w:w="3686" w:type="dxa"/>
            <w:gridSpan w:val="5"/>
            <w:shd w:val="pct30" w:color="FFFF00" w:fill="auto"/>
          </w:tcPr>
          <w:p>
            <w:pPr>
              <w:pStyle w:val="142"/>
              <w:spacing w:after="0"/>
              <w:ind w:left="100"/>
            </w:pPr>
            <w:r>
              <w:rPr>
                <w:rFonts w:cs="Arial"/>
                <w:sz w:val="21"/>
                <w:szCs w:val="21"/>
                <w:lang w:eastAsia="ja-JP"/>
              </w:rPr>
              <w:t>NR_unlic-Perf</w:t>
            </w:r>
          </w:p>
        </w:tc>
        <w:tc>
          <w:tcPr>
            <w:tcW w:w="567" w:type="dxa"/>
            <w:tcBorders>
              <w:left w:val="nil"/>
            </w:tcBorders>
          </w:tcPr>
          <w:p>
            <w:pPr>
              <w:pStyle w:val="142"/>
              <w:spacing w:after="0"/>
              <w:ind w:right="100"/>
            </w:pPr>
          </w:p>
        </w:tc>
        <w:tc>
          <w:tcPr>
            <w:tcW w:w="1417" w:type="dxa"/>
            <w:gridSpan w:val="3"/>
            <w:tcBorders>
              <w:left w:val="nil"/>
            </w:tcBorders>
          </w:tcPr>
          <w:p>
            <w:pPr>
              <w:pStyle w:val="142"/>
              <w:spacing w:after="0"/>
              <w:jc w:val="right"/>
            </w:pPr>
            <w:r>
              <w:rPr>
                <w:b/>
                <w:i/>
              </w:rPr>
              <w:t>Date:</w:t>
            </w:r>
          </w:p>
        </w:tc>
        <w:tc>
          <w:tcPr>
            <w:tcW w:w="2127" w:type="dxa"/>
            <w:tcBorders>
              <w:right w:val="single" w:color="auto" w:sz="4" w:space="0"/>
            </w:tcBorders>
            <w:shd w:val="pct30" w:color="FFFF00" w:fill="auto"/>
          </w:tcPr>
          <w:p>
            <w:pPr>
              <w:pStyle w:val="142"/>
              <w:spacing w:after="0"/>
              <w:ind w:left="100"/>
              <w:rPr>
                <w:rFonts w:hint="default"/>
                <w:lang w:val="en-US"/>
              </w:rPr>
            </w:pPr>
            <w:r>
              <w:rPr>
                <w:rFonts w:hint="eastAsia" w:eastAsia="宋体"/>
                <w:lang w:val="en-US" w:eastAsia="zh-CN"/>
              </w:rPr>
              <w:t>2021-08-2</w:t>
            </w:r>
            <w:bookmarkStart w:id="58" w:name="_GoBack"/>
            <w:bookmarkEnd w:id="58"/>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tcBorders>
          </w:tcPr>
          <w:p>
            <w:pPr>
              <w:pStyle w:val="142"/>
              <w:spacing w:after="0"/>
              <w:rPr>
                <w:b/>
                <w:i/>
                <w:sz w:val="8"/>
                <w:szCs w:val="8"/>
              </w:rPr>
            </w:pPr>
          </w:p>
        </w:tc>
        <w:tc>
          <w:tcPr>
            <w:tcW w:w="1986" w:type="dxa"/>
            <w:gridSpan w:val="4"/>
          </w:tcPr>
          <w:p>
            <w:pPr>
              <w:pStyle w:val="142"/>
              <w:spacing w:after="0"/>
              <w:rPr>
                <w:sz w:val="8"/>
                <w:szCs w:val="8"/>
              </w:rPr>
            </w:pPr>
          </w:p>
        </w:tc>
        <w:tc>
          <w:tcPr>
            <w:tcW w:w="2267" w:type="dxa"/>
            <w:gridSpan w:val="2"/>
          </w:tcPr>
          <w:p>
            <w:pPr>
              <w:pStyle w:val="142"/>
              <w:spacing w:after="0"/>
              <w:rPr>
                <w:sz w:val="8"/>
                <w:szCs w:val="8"/>
              </w:rPr>
            </w:pPr>
          </w:p>
        </w:tc>
        <w:tc>
          <w:tcPr>
            <w:tcW w:w="1417" w:type="dxa"/>
            <w:gridSpan w:val="3"/>
          </w:tcPr>
          <w:p>
            <w:pPr>
              <w:pStyle w:val="142"/>
              <w:spacing w:after="0"/>
              <w:rPr>
                <w:sz w:val="8"/>
                <w:szCs w:val="8"/>
              </w:rPr>
            </w:pPr>
          </w:p>
        </w:tc>
        <w:tc>
          <w:tcPr>
            <w:tcW w:w="2127" w:type="dxa"/>
            <w:tcBorders>
              <w:right w:val="single" w:color="auto" w:sz="4" w:space="0"/>
            </w:tcBorders>
          </w:tcPr>
          <w:p>
            <w:pPr>
              <w:pStyle w:val="14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42"/>
              <w:tabs>
                <w:tab w:val="right" w:pos="1759"/>
              </w:tabs>
              <w:spacing w:after="0"/>
              <w:rPr>
                <w:b/>
                <w:i/>
              </w:rPr>
            </w:pPr>
            <w:r>
              <w:rPr>
                <w:b/>
                <w:i/>
              </w:rPr>
              <w:t>Category:</w:t>
            </w:r>
          </w:p>
        </w:tc>
        <w:tc>
          <w:tcPr>
            <w:tcW w:w="851" w:type="dxa"/>
            <w:shd w:val="pct30" w:color="FFFF00" w:fill="auto"/>
          </w:tcPr>
          <w:p>
            <w:pPr>
              <w:pStyle w:val="142"/>
              <w:spacing w:after="0"/>
              <w:ind w:left="100" w:right="-609"/>
              <w:rPr>
                <w:rFonts w:eastAsia="宋体"/>
                <w:b/>
                <w:lang w:val="en-US" w:eastAsia="zh-CN"/>
              </w:rPr>
            </w:pPr>
            <w:r>
              <w:rPr>
                <w:rFonts w:hint="eastAsia" w:eastAsia="宋体"/>
                <w:b/>
                <w:lang w:val="en-US" w:eastAsia="zh-CN"/>
              </w:rPr>
              <w:t>F</w:t>
            </w:r>
          </w:p>
        </w:tc>
        <w:tc>
          <w:tcPr>
            <w:tcW w:w="3402" w:type="dxa"/>
            <w:gridSpan w:val="5"/>
            <w:tcBorders>
              <w:left w:val="nil"/>
            </w:tcBorders>
          </w:tcPr>
          <w:p>
            <w:pPr>
              <w:pStyle w:val="142"/>
              <w:spacing w:after="0"/>
            </w:pPr>
          </w:p>
        </w:tc>
        <w:tc>
          <w:tcPr>
            <w:tcW w:w="1417" w:type="dxa"/>
            <w:gridSpan w:val="3"/>
            <w:tcBorders>
              <w:left w:val="nil"/>
            </w:tcBorders>
          </w:tcPr>
          <w:p>
            <w:pPr>
              <w:pStyle w:val="142"/>
              <w:spacing w:after="0"/>
              <w:jc w:val="right"/>
              <w:rPr>
                <w:b/>
                <w:i/>
              </w:rPr>
            </w:pPr>
            <w:r>
              <w:rPr>
                <w:b/>
                <w:i/>
              </w:rPr>
              <w:t>Release:</w:t>
            </w:r>
          </w:p>
        </w:tc>
        <w:tc>
          <w:tcPr>
            <w:tcW w:w="2127" w:type="dxa"/>
            <w:tcBorders>
              <w:right w:val="single" w:color="auto" w:sz="4" w:space="0"/>
            </w:tcBorders>
            <w:shd w:val="pct30" w:color="FFFF00" w:fill="auto"/>
          </w:tcPr>
          <w:p>
            <w:pPr>
              <w:pStyle w:val="142"/>
              <w:spacing w:after="0"/>
              <w:ind w:left="100"/>
              <w:rPr>
                <w:rFonts w:eastAsia="宋体"/>
                <w:lang w:val="en-US" w:eastAsia="zh-CN"/>
              </w:rPr>
            </w:pPr>
            <w:r>
              <w:rPr>
                <w:rFonts w:hint="eastAsia" w:eastAsia="宋体"/>
                <w:lang w:val="en-US" w:eastAsia="zh-CN"/>
              </w:rP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42"/>
              <w:spacing w:after="0"/>
              <w:rPr>
                <w:b/>
                <w:i/>
              </w:rPr>
            </w:pPr>
          </w:p>
        </w:tc>
        <w:tc>
          <w:tcPr>
            <w:tcW w:w="4677" w:type="dxa"/>
            <w:gridSpan w:val="8"/>
            <w:tcBorders>
              <w:bottom w:val="single" w:color="auto" w:sz="4" w:space="0"/>
            </w:tcBorders>
          </w:tcPr>
          <w:p>
            <w:pPr>
              <w:pStyle w:val="14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14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42"/>
              <w:spacing w:after="0"/>
              <w:rPr>
                <w:b/>
                <w:i/>
                <w:sz w:val="8"/>
                <w:szCs w:val="8"/>
              </w:rPr>
            </w:pPr>
          </w:p>
        </w:tc>
        <w:tc>
          <w:tcPr>
            <w:tcW w:w="7797" w:type="dxa"/>
            <w:gridSpan w:val="10"/>
          </w:tcPr>
          <w:p>
            <w:pPr>
              <w:pStyle w:val="14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42"/>
              <w:numPr>
                <w:ilvl w:val="0"/>
                <w:numId w:val="1"/>
              </w:numPr>
              <w:spacing w:after="0"/>
              <w:rPr>
                <w:rFonts w:hint="default" w:ascii="Arial" w:hAnsi="Arial" w:eastAsia="宋体" w:cs="Arial"/>
                <w:sz w:val="18"/>
                <w:lang w:val="en-US" w:eastAsia="zh-CN"/>
              </w:rPr>
            </w:pPr>
            <w:r>
              <w:rPr>
                <w:rFonts w:hint="eastAsia" w:eastAsia="宋体" w:cs="Arial"/>
                <w:sz w:val="18"/>
                <w:lang w:val="en-US" w:eastAsia="zh-CN"/>
              </w:rPr>
              <w:t>MU for n46 and n96 is updated</w:t>
            </w:r>
          </w:p>
          <w:p>
            <w:pPr>
              <w:pStyle w:val="142"/>
              <w:numPr>
                <w:ilvl w:val="0"/>
                <w:numId w:val="1"/>
              </w:numPr>
              <w:spacing w:after="0"/>
              <w:rPr>
                <w:rFonts w:hint="default" w:ascii="Arial" w:hAnsi="Arial" w:eastAsia="宋体" w:cs="Arial"/>
                <w:sz w:val="18"/>
                <w:lang w:val="en-US" w:eastAsia="zh-CN"/>
              </w:rPr>
            </w:pPr>
            <w:r>
              <w:rPr>
                <w:rFonts w:hint="eastAsia" w:eastAsia="宋体" w:cs="Arial"/>
                <w:sz w:val="18"/>
                <w:lang w:val="en-US" w:eastAsia="zh-CN"/>
              </w:rPr>
              <w:t>Test requirement for n46 and n96 in section 6.2.5 is updated</w:t>
            </w:r>
          </w:p>
          <w:p>
            <w:pPr>
              <w:pStyle w:val="142"/>
              <w:numPr>
                <w:ilvl w:val="0"/>
                <w:numId w:val="1"/>
              </w:numPr>
              <w:spacing w:after="0"/>
              <w:rPr>
                <w:rFonts w:hint="default" w:ascii="Arial" w:hAnsi="Arial" w:eastAsia="宋体" w:cs="Arial"/>
                <w:sz w:val="18"/>
                <w:lang w:val="en-US" w:eastAsia="zh-CN"/>
              </w:rPr>
            </w:pPr>
            <w:r>
              <w:rPr>
                <w:rFonts w:hint="eastAsia" w:eastAsia="宋体" w:cs="Arial"/>
                <w:sz w:val="18"/>
                <w:lang w:val="en-US" w:eastAsia="zh-CN"/>
              </w:rPr>
              <w:t>Test requirement for n46 and n96 in section 7.2.5.2 is updated</w:t>
            </w:r>
          </w:p>
          <w:p>
            <w:pPr>
              <w:pStyle w:val="142"/>
              <w:spacing w:after="0"/>
              <w:rPr>
                <w:rFonts w:hint="default" w:ascii="Arial" w:hAnsi="Arial" w:cs="Arial"/>
                <w:sz w:val="18"/>
                <w:lang w:val="en-US" w:eastAsia="zh-CN"/>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42"/>
              <w:spacing w:after="0"/>
              <w:rPr>
                <w:b/>
                <w:i/>
                <w:sz w:val="8"/>
                <w:szCs w:val="8"/>
              </w:rPr>
            </w:pPr>
          </w:p>
        </w:tc>
        <w:tc>
          <w:tcPr>
            <w:tcW w:w="6946" w:type="dxa"/>
            <w:gridSpan w:val="9"/>
            <w:tcBorders>
              <w:right w:val="single" w:color="auto" w:sz="4" w:space="0"/>
            </w:tcBorders>
          </w:tcPr>
          <w:p>
            <w:pPr>
              <w:pStyle w:val="142"/>
              <w:spacing w:after="0"/>
              <w:rPr>
                <w:sz w:val="8"/>
                <w:szCs w:val="8"/>
              </w:rPr>
            </w:pPr>
          </w:p>
        </w:tc>
      </w:tr>
      <w:tr>
        <w:tblPrEx>
          <w:tblCellMar>
            <w:top w:w="0" w:type="dxa"/>
            <w:left w:w="42" w:type="dxa"/>
            <w:bottom w:w="0" w:type="dxa"/>
            <w:right w:w="42" w:type="dxa"/>
          </w:tblCellMar>
        </w:tblPrEx>
        <w:trPr>
          <w:trHeight w:val="3204" w:hRule="atLeast"/>
        </w:trPr>
        <w:tc>
          <w:tcPr>
            <w:tcW w:w="2694" w:type="dxa"/>
            <w:gridSpan w:val="2"/>
            <w:tcBorders>
              <w:left w:val="single" w:color="auto" w:sz="4" w:space="0"/>
            </w:tcBorders>
          </w:tcPr>
          <w:p>
            <w:pPr>
              <w:pStyle w:val="14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42"/>
              <w:numPr>
                <w:ilvl w:val="0"/>
                <w:numId w:val="2"/>
              </w:numPr>
              <w:spacing w:after="0"/>
              <w:rPr>
                <w:rFonts w:hint="default" w:eastAsia="宋体"/>
                <w:lang w:val="en-US" w:eastAsia="zh-CN"/>
              </w:rPr>
            </w:pPr>
            <w:r>
              <w:rPr>
                <w:rFonts w:hint="eastAsia" w:eastAsia="宋体"/>
                <w:lang w:val="en-US" w:eastAsia="zh-CN"/>
              </w:rPr>
              <w:t>MU for n46 and n96 in section 4.1.2.2 and 4.1.2.3 is updated</w:t>
            </w:r>
          </w:p>
          <w:p>
            <w:pPr>
              <w:pStyle w:val="142"/>
              <w:numPr>
                <w:ilvl w:val="0"/>
                <w:numId w:val="2"/>
              </w:numPr>
              <w:spacing w:after="0"/>
              <w:ind w:left="0" w:leftChars="0" w:firstLine="0" w:firstLineChars="0"/>
              <w:rPr>
                <w:rFonts w:hint="default" w:ascii="Arial" w:hAnsi="Arial" w:eastAsia="宋体" w:cs="Arial"/>
                <w:sz w:val="18"/>
                <w:lang w:val="en-US" w:eastAsia="zh-CN"/>
              </w:rPr>
            </w:pPr>
            <w:r>
              <w:rPr>
                <w:rFonts w:hint="eastAsia" w:eastAsia="宋体" w:cs="Arial"/>
                <w:sz w:val="18"/>
                <w:lang w:val="en-US" w:eastAsia="zh-CN"/>
              </w:rPr>
              <w:t>Test requirement for n46 and n96 in section 6.2.5 is updated;</w:t>
            </w:r>
          </w:p>
          <w:p>
            <w:pPr>
              <w:pStyle w:val="142"/>
              <w:numPr>
                <w:ilvl w:val="0"/>
                <w:numId w:val="2"/>
              </w:numPr>
              <w:spacing w:after="0"/>
              <w:ind w:left="0" w:leftChars="0" w:firstLine="0" w:firstLineChars="0"/>
              <w:rPr>
                <w:rFonts w:hint="default" w:ascii="Arial" w:hAnsi="Arial" w:eastAsia="宋体" w:cs="Arial"/>
                <w:sz w:val="18"/>
                <w:lang w:val="en-US" w:eastAsia="zh-CN"/>
              </w:rPr>
            </w:pPr>
            <w:r>
              <w:rPr>
                <w:rFonts w:hint="eastAsia" w:eastAsia="宋体" w:cs="Arial"/>
                <w:sz w:val="18"/>
                <w:lang w:val="en-US" w:eastAsia="zh-CN"/>
              </w:rPr>
              <w:t>Test requirement for n46 and n96 in section 7.2.5.2 is updated and corrections for n96 BS type 1-H.</w:t>
            </w:r>
          </w:p>
          <w:p>
            <w:pPr>
              <w:pStyle w:val="142"/>
              <w:numPr>
                <w:ilvl w:val="0"/>
                <w:numId w:val="0"/>
              </w:numPr>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2"/>
              <w:spacing w:after="0"/>
              <w:rPr>
                <w:b/>
                <w:i/>
                <w:sz w:val="8"/>
                <w:szCs w:val="8"/>
              </w:rPr>
            </w:pPr>
          </w:p>
        </w:tc>
        <w:tc>
          <w:tcPr>
            <w:tcW w:w="6946" w:type="dxa"/>
            <w:gridSpan w:val="9"/>
            <w:tcBorders>
              <w:right w:val="single" w:color="auto" w:sz="4" w:space="0"/>
            </w:tcBorders>
          </w:tcPr>
          <w:p>
            <w:pPr>
              <w:pStyle w:val="14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42"/>
              <w:spacing w:after="0"/>
              <w:rPr>
                <w:rFonts w:eastAsia="宋体"/>
                <w:lang w:val="en-US" w:eastAsia="zh-CN"/>
              </w:rPr>
            </w:pPr>
            <w:r>
              <w:rPr>
                <w:lang w:eastAsia="zh-CN"/>
              </w:rPr>
              <w:t>NR-U BS</w:t>
            </w:r>
            <w:r>
              <w:rPr>
                <w:rFonts w:hint="eastAsia"/>
                <w:lang w:val="en-US" w:eastAsia="zh-CN"/>
              </w:rPr>
              <w:t xml:space="preserve"> conformance testing requirement is not defined correctly.</w:t>
            </w:r>
          </w:p>
        </w:tc>
      </w:tr>
      <w:tr>
        <w:tblPrEx>
          <w:tblCellMar>
            <w:top w:w="0" w:type="dxa"/>
            <w:left w:w="42" w:type="dxa"/>
            <w:bottom w:w="0" w:type="dxa"/>
            <w:right w:w="42" w:type="dxa"/>
          </w:tblCellMar>
        </w:tblPrEx>
        <w:tc>
          <w:tcPr>
            <w:tcW w:w="2694" w:type="dxa"/>
            <w:gridSpan w:val="2"/>
          </w:tcPr>
          <w:p>
            <w:pPr>
              <w:pStyle w:val="142"/>
              <w:spacing w:after="0"/>
              <w:rPr>
                <w:b/>
                <w:i/>
                <w:sz w:val="8"/>
                <w:szCs w:val="8"/>
              </w:rPr>
            </w:pPr>
          </w:p>
        </w:tc>
        <w:tc>
          <w:tcPr>
            <w:tcW w:w="6946" w:type="dxa"/>
            <w:gridSpan w:val="9"/>
          </w:tcPr>
          <w:p>
            <w:pPr>
              <w:pStyle w:val="14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42"/>
              <w:spacing w:after="0"/>
              <w:rPr>
                <w:rFonts w:hint="default" w:eastAsia="宋体"/>
                <w:lang w:val="en-US" w:eastAsia="zh-CN"/>
              </w:rPr>
            </w:pPr>
            <w:r>
              <w:rPr>
                <w:rFonts w:hint="eastAsia" w:eastAsia="宋体"/>
                <w:lang w:val="en-US" w:eastAsia="zh-CN"/>
              </w:rPr>
              <w:t>4.1.2.2, 4.1.2.3,6.2.5, 7.2.5.2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2"/>
              <w:spacing w:after="0"/>
              <w:rPr>
                <w:b/>
                <w:i/>
                <w:sz w:val="8"/>
                <w:szCs w:val="8"/>
              </w:rPr>
            </w:pPr>
          </w:p>
        </w:tc>
        <w:tc>
          <w:tcPr>
            <w:tcW w:w="6946" w:type="dxa"/>
            <w:gridSpan w:val="9"/>
            <w:tcBorders>
              <w:right w:val="single" w:color="auto" w:sz="4" w:space="0"/>
            </w:tcBorders>
          </w:tcPr>
          <w:p>
            <w:pPr>
              <w:pStyle w:val="14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2"/>
              <w:spacing w:after="0"/>
              <w:jc w:val="center"/>
              <w:rPr>
                <w:b/>
                <w:caps/>
              </w:rPr>
            </w:pPr>
            <w:r>
              <w:rPr>
                <w:b/>
                <w:caps/>
              </w:rPr>
              <w:t>N</w:t>
            </w:r>
          </w:p>
        </w:tc>
        <w:tc>
          <w:tcPr>
            <w:tcW w:w="2977" w:type="dxa"/>
            <w:gridSpan w:val="4"/>
          </w:tcPr>
          <w:p>
            <w:pPr>
              <w:pStyle w:val="142"/>
              <w:tabs>
                <w:tab w:val="right" w:pos="2893"/>
              </w:tabs>
              <w:spacing w:after="0"/>
            </w:pPr>
          </w:p>
        </w:tc>
        <w:tc>
          <w:tcPr>
            <w:tcW w:w="3401" w:type="dxa"/>
            <w:gridSpan w:val="3"/>
            <w:tcBorders>
              <w:right w:val="single" w:color="auto" w:sz="4" w:space="0"/>
            </w:tcBorders>
            <w:shd w:val="clear" w:color="FFFF00" w:fill="auto"/>
          </w:tcPr>
          <w:p>
            <w:pPr>
              <w:pStyle w:val="14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2"/>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14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4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2"/>
              <w:spacing w:after="0"/>
              <w:jc w:val="center"/>
              <w:rPr>
                <w:rFonts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2"/>
              <w:spacing w:after="0"/>
              <w:jc w:val="center"/>
              <w:rPr>
                <w:b/>
                <w:caps/>
              </w:rPr>
            </w:pPr>
            <w:r>
              <w:rPr>
                <w:rFonts w:hint="eastAsia" w:eastAsia="宋体"/>
                <w:b/>
                <w:caps/>
                <w:lang w:val="en-US" w:eastAsia="zh-CN"/>
              </w:rPr>
              <w:t>X</w:t>
            </w:r>
          </w:p>
        </w:tc>
        <w:tc>
          <w:tcPr>
            <w:tcW w:w="2977" w:type="dxa"/>
            <w:gridSpan w:val="4"/>
          </w:tcPr>
          <w:p>
            <w:pPr>
              <w:pStyle w:val="142"/>
              <w:spacing w:after="0"/>
            </w:pPr>
            <w:r>
              <w:t xml:space="preserve"> Test specifications</w:t>
            </w:r>
          </w:p>
        </w:tc>
        <w:tc>
          <w:tcPr>
            <w:tcW w:w="3401" w:type="dxa"/>
            <w:gridSpan w:val="3"/>
            <w:tcBorders>
              <w:right w:val="single" w:color="auto" w:sz="4" w:space="0"/>
            </w:tcBorders>
            <w:shd w:val="pct30" w:color="FFFF00" w:fill="auto"/>
          </w:tcPr>
          <w:p>
            <w:pPr>
              <w:pStyle w:val="142"/>
              <w:spacing w:after="0"/>
              <w:ind w:left="99"/>
              <w:rPr>
                <w:rFonts w:hint="default"/>
                <w:lang w:val="en-US"/>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2"/>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142"/>
              <w:spacing w:after="0"/>
            </w:pPr>
            <w:r>
              <w:t xml:space="preserve"> O&amp;M Specifications</w:t>
            </w:r>
          </w:p>
        </w:tc>
        <w:tc>
          <w:tcPr>
            <w:tcW w:w="3401" w:type="dxa"/>
            <w:gridSpan w:val="3"/>
            <w:tcBorders>
              <w:right w:val="single" w:color="auto" w:sz="4" w:space="0"/>
            </w:tcBorders>
            <w:shd w:val="pct30" w:color="FFFF00" w:fill="auto"/>
          </w:tcPr>
          <w:p>
            <w:pPr>
              <w:pStyle w:val="14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2"/>
              <w:spacing w:after="0"/>
              <w:rPr>
                <w:b/>
                <w:i/>
              </w:rPr>
            </w:pPr>
          </w:p>
        </w:tc>
        <w:tc>
          <w:tcPr>
            <w:tcW w:w="6946" w:type="dxa"/>
            <w:gridSpan w:val="9"/>
            <w:tcBorders>
              <w:right w:val="single" w:color="auto" w:sz="4" w:space="0"/>
            </w:tcBorders>
          </w:tcPr>
          <w:p>
            <w:pPr>
              <w:pStyle w:val="14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4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4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4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2"/>
              <w:spacing w:after="0"/>
              <w:ind w:left="100"/>
            </w:pPr>
          </w:p>
        </w:tc>
      </w:tr>
    </w:tbl>
    <w:p>
      <w:pPr>
        <w:pStyle w:val="142"/>
        <w:spacing w:after="0"/>
        <w:rPr>
          <w:sz w:val="8"/>
          <w:szCs w:val="8"/>
        </w:rPr>
      </w:pPr>
    </w:p>
    <w:p>
      <w:pPr>
        <w:sectPr>
          <w:headerReference r:id="rId3" w:type="default"/>
          <w:footerReference r:id="rId5" w:type="default"/>
          <w:headerReference r:id="rId4" w:type="even"/>
          <w:footnotePr>
            <w:numRestart w:val="eachSect"/>
          </w:footnotePr>
          <w:pgSz w:w="11907" w:h="16840"/>
          <w:pgMar w:top="1418" w:right="1134" w:bottom="1134" w:left="1134" w:header="680" w:footer="567" w:gutter="0"/>
          <w:cols w:space="720" w:num="1"/>
        </w:sectPr>
      </w:pPr>
    </w:p>
    <w:p>
      <w:pPr>
        <w:widowControl w:val="0"/>
        <w:spacing w:after="0"/>
        <w:jc w:val="both"/>
        <w:rPr>
          <w:rFonts w:asciiTheme="minorHAnsi" w:hAnsiTheme="minorHAnsi" w:cstheme="minorBidi"/>
          <w:b/>
          <w:color w:val="FF0000"/>
          <w:kern w:val="2"/>
          <w:sz w:val="28"/>
          <w:szCs w:val="28"/>
          <w:lang w:val="en-US" w:eastAsia="zh-CN"/>
        </w:rPr>
      </w:pPr>
    </w:p>
    <w:p>
      <w:pPr>
        <w:widowControl w:val="0"/>
        <w:spacing w:after="0"/>
        <w:jc w:val="both"/>
        <w:rPr>
          <w:lang w:eastAsia="sv-SE"/>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5"/>
        <w:rPr>
          <w:lang w:eastAsia="sv-SE"/>
        </w:rPr>
      </w:pPr>
      <w:r>
        <w:rPr>
          <w:lang w:eastAsia="sv-SE"/>
        </w:rPr>
        <w:t>4.1.2.2</w:t>
      </w:r>
      <w:r>
        <w:rPr>
          <w:lang w:eastAsia="sv-SE"/>
        </w:rPr>
        <w:tab/>
      </w:r>
      <w:r>
        <w:rPr>
          <w:lang w:eastAsia="sv-SE"/>
        </w:rPr>
        <w:t>Measurement of transmitter</w:t>
      </w:r>
      <w:bookmarkEnd w:id="0"/>
      <w:bookmarkEnd w:id="1"/>
      <w:bookmarkEnd w:id="2"/>
      <w:bookmarkEnd w:id="3"/>
      <w:bookmarkEnd w:id="4"/>
      <w:bookmarkEnd w:id="5"/>
      <w:bookmarkEnd w:id="6"/>
      <w:bookmarkEnd w:id="7"/>
      <w:bookmarkEnd w:id="8"/>
      <w:bookmarkEnd w:id="9"/>
      <w:bookmarkEnd w:id="10"/>
      <w:bookmarkEnd w:id="11"/>
    </w:p>
    <w:p>
      <w:pPr>
        <w:rPr>
          <w:rFonts w:cs="v5.0.0"/>
          <w:snapToGrid w:val="0"/>
        </w:rPr>
      </w:pPr>
      <w:r>
        <w:rPr>
          <w:rFonts w:cs="v5.0.0"/>
          <w:snapToGrid w:val="0"/>
        </w:rPr>
        <w:t xml:space="preserve">The </w:t>
      </w:r>
      <w:r>
        <w:t>maximum OTA Test System uncertainty for OTA transmitter tests</w:t>
      </w:r>
      <w:r>
        <w:rPr>
          <w:rFonts w:cs="v5.0.0"/>
          <w:snapToGrid w:val="0"/>
        </w:rPr>
        <w:t xml:space="preserve"> minimum requirements are given in tables </w:t>
      </w:r>
      <w:r>
        <w:t>4.1.2.2-1 and 4.1.2.2-2. Details for derivation of OTA Test System uncertainty</w:t>
      </w:r>
      <w:r>
        <w:rPr>
          <w:rFonts w:cs="v5.0.0"/>
          <w:snapToGrid w:val="0"/>
        </w:rPr>
        <w:t xml:space="preserve"> are given in corresponding clauses in </w:t>
      </w:r>
      <w:r>
        <w:t>TR 37.941 [29]</w:t>
      </w:r>
      <w:r>
        <w:rPr>
          <w:rFonts w:cs="v5.0.0"/>
          <w:snapToGrid w:val="0"/>
        </w:rPr>
        <w:t>.</w:t>
      </w:r>
    </w:p>
    <w:p>
      <w:pPr>
        <w:pStyle w:val="88"/>
      </w:pPr>
      <w:r>
        <w:t>Table 4.1.2.2-1: Maximum OTA Test System uncertainty for FR1 OTA transmitter tests</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19"/>
        <w:gridCol w:w="62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74"/>
            </w:pPr>
            <w:r>
              <w:t>Clause</w:t>
            </w:r>
          </w:p>
        </w:tc>
        <w:tc>
          <w:tcPr>
            <w:tcW w:w="6212" w:type="dxa"/>
            <w:tcBorders>
              <w:top w:val="single" w:color="auto" w:sz="4" w:space="0"/>
              <w:left w:val="single" w:color="auto" w:sz="4" w:space="0"/>
              <w:bottom w:val="single" w:color="auto" w:sz="4" w:space="0"/>
              <w:right w:val="single" w:color="auto" w:sz="4" w:space="0"/>
            </w:tcBorders>
          </w:tcPr>
          <w:p>
            <w:pPr>
              <w:pStyle w:val="74"/>
            </w:pPr>
            <w:r>
              <w:t>Maximum OTA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nil"/>
              <w:right w:val="single" w:color="auto" w:sz="4" w:space="0"/>
            </w:tcBorders>
            <w:shd w:val="clear" w:color="auto" w:fill="auto"/>
          </w:tcPr>
          <w:p>
            <w:pPr>
              <w:pStyle w:val="72"/>
              <w:rPr>
                <w:rFonts w:cs="Arial"/>
              </w:rPr>
            </w:pPr>
            <w:r>
              <w:t>6.2 Radiated transmit power</w:t>
            </w:r>
          </w:p>
        </w:tc>
        <w:tc>
          <w:tcPr>
            <w:tcW w:w="6212" w:type="dxa"/>
            <w:tcBorders>
              <w:top w:val="single" w:color="auto" w:sz="4" w:space="0"/>
              <w:left w:val="single" w:color="auto" w:sz="4" w:space="0"/>
              <w:bottom w:val="single" w:color="auto" w:sz="4" w:space="0"/>
              <w:right w:val="single" w:color="auto" w:sz="4" w:space="0"/>
            </w:tcBorders>
          </w:tcPr>
          <w:p>
            <w:pPr>
              <w:pStyle w:val="72"/>
            </w:pPr>
            <w:r>
              <w:t>Normal</w:t>
            </w:r>
            <w:r>
              <w:rPr>
                <w:rFonts w:hint="eastAsia"/>
              </w:rPr>
              <w:t xml:space="preserve"> condition</w:t>
            </w:r>
            <w:r>
              <w:t>:</w:t>
            </w:r>
          </w:p>
          <w:p>
            <w:pPr>
              <w:pStyle w:val="72"/>
            </w:pPr>
            <w:r>
              <w:t>±1.1 dB, f ≤ 3 GHz</w:t>
            </w:r>
          </w:p>
          <w:p>
            <w:pPr>
              <w:pStyle w:val="72"/>
            </w:pPr>
            <w:r>
              <w:t>±1.3 dB, 3 GHz &lt; f ≤ 6 GHz</w:t>
            </w:r>
          </w:p>
          <w:p>
            <w:pPr>
              <w:pStyle w:val="72"/>
              <w:rPr>
                <w:rFonts w:cs="Arial"/>
              </w:rPr>
            </w:pPr>
            <w:del w:id="0" w:author="ZTE2" w:date="2021-08-06T19:41:04Z">
              <w:r>
                <w:rPr/>
                <w:delText>[</w:delText>
              </w:r>
            </w:del>
            <w:r>
              <w:t>±</w:t>
            </w:r>
            <w:del w:id="1" w:author="ZTE2" w:date="2021-08-06T19:40:56Z">
              <w:r>
                <w:rPr>
                  <w:rFonts w:hint="default"/>
                  <w:lang w:val="en-US"/>
                </w:rPr>
                <w:delText>1.3</w:delText>
              </w:r>
            </w:del>
            <w:ins w:id="2" w:author="ZTE2" w:date="2021-08-06T19:40:56Z">
              <w:r>
                <w:rPr>
                  <w:rFonts w:hint="eastAsia" w:eastAsia="宋体"/>
                  <w:lang w:val="en-US" w:eastAsia="zh-CN"/>
                </w:rPr>
                <w:t>1</w:t>
              </w:r>
            </w:ins>
            <w:ins w:id="3" w:author="ZTE2" w:date="2021-08-06T19:40:57Z">
              <w:r>
                <w:rPr>
                  <w:rFonts w:hint="eastAsia" w:eastAsia="宋体"/>
                  <w:lang w:val="en-US" w:eastAsia="zh-CN"/>
                </w:rPr>
                <w:t>.</w:t>
              </w:r>
            </w:ins>
            <w:ins w:id="4" w:author="ZTE2" w:date="2021-08-06T19:40:58Z">
              <w:r>
                <w:rPr>
                  <w:rFonts w:hint="eastAsia" w:eastAsia="宋体"/>
                  <w:lang w:val="en-US" w:eastAsia="zh-CN"/>
                </w:rPr>
                <w:t>8</w:t>
              </w:r>
            </w:ins>
            <w:r>
              <w:t xml:space="preserve"> dB for bands n46 and n96</w:t>
            </w:r>
            <w:del w:id="5" w:author="ZTE2" w:date="2021-08-06T19:41:00Z">
              <w:r>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nil"/>
              <w:left w:val="single" w:color="auto" w:sz="4" w:space="0"/>
              <w:bottom w:val="single" w:color="auto" w:sz="4" w:space="0"/>
              <w:right w:val="single" w:color="auto" w:sz="4" w:space="0"/>
            </w:tcBorders>
            <w:shd w:val="clear" w:color="auto" w:fill="auto"/>
          </w:tcPr>
          <w:p>
            <w:pPr>
              <w:pStyle w:val="72"/>
            </w:pPr>
          </w:p>
        </w:tc>
        <w:tc>
          <w:tcPr>
            <w:tcW w:w="6212" w:type="dxa"/>
            <w:tcBorders>
              <w:top w:val="single" w:color="auto" w:sz="4" w:space="0"/>
              <w:left w:val="single" w:color="auto" w:sz="4" w:space="0"/>
              <w:bottom w:val="single" w:color="auto" w:sz="4" w:space="0"/>
              <w:right w:val="single" w:color="auto" w:sz="4" w:space="0"/>
            </w:tcBorders>
          </w:tcPr>
          <w:p>
            <w:pPr>
              <w:pStyle w:val="72"/>
            </w:pPr>
            <w:r>
              <w:t>Extreme</w:t>
            </w:r>
            <w:r>
              <w:rPr>
                <w:rFonts w:hint="eastAsia"/>
              </w:rPr>
              <w:t xml:space="preserve"> condition</w:t>
            </w:r>
            <w:r>
              <w:t>:</w:t>
            </w:r>
          </w:p>
          <w:p>
            <w:pPr>
              <w:pStyle w:val="72"/>
            </w:pPr>
            <w:r>
              <w:t>±2.5 dB, f ≤ 3 GHz</w:t>
            </w:r>
          </w:p>
          <w:p>
            <w:pPr>
              <w:pStyle w:val="72"/>
            </w:pPr>
            <w:r>
              <w:t>±2.6 dB, 3 GHz &lt; f ≤ 6 GHz</w:t>
            </w:r>
          </w:p>
          <w:p>
            <w:pPr>
              <w:pStyle w:val="72"/>
              <w:rPr>
                <w:rFonts w:cs="Arial"/>
              </w:rPr>
            </w:pPr>
            <w:del w:id="6" w:author="ZTE2" w:date="2021-08-06T19:40:10Z">
              <w:r>
                <w:rPr/>
                <w:delText>[±2.6 dB for bands n46 and n96]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72"/>
            </w:pPr>
            <w:r>
              <w:t>6.3 OTA base station output power</w:t>
            </w:r>
          </w:p>
        </w:tc>
        <w:tc>
          <w:tcPr>
            <w:tcW w:w="6212" w:type="dxa"/>
            <w:tcBorders>
              <w:top w:val="single" w:color="auto" w:sz="4" w:space="0"/>
              <w:left w:val="single" w:color="auto" w:sz="4" w:space="0"/>
              <w:bottom w:val="single" w:color="auto" w:sz="4" w:space="0"/>
              <w:right w:val="single" w:color="auto" w:sz="4" w:space="0"/>
            </w:tcBorders>
          </w:tcPr>
          <w:p>
            <w:pPr>
              <w:pStyle w:val="72"/>
            </w:pPr>
            <w:r>
              <w:t>±1.4 dB, f ≤ 3.0 GHz</w:t>
            </w:r>
          </w:p>
          <w:p>
            <w:pPr>
              <w:pStyle w:val="72"/>
            </w:pPr>
            <w:r>
              <w:t>±1.5 dB, 3.0 GHz &lt; f ≤ 4.2 GHz</w:t>
            </w:r>
          </w:p>
          <w:p>
            <w:pPr>
              <w:pStyle w:val="72"/>
              <w:rPr>
                <w:rFonts w:cs="Arial"/>
              </w:rPr>
            </w:pPr>
            <w:r>
              <w:t>±1.5 dB, 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72"/>
            </w:pPr>
            <w:r>
              <w:t>6.4.2 OTA RE power control dynamic range</w:t>
            </w:r>
          </w:p>
        </w:tc>
        <w:tc>
          <w:tcPr>
            <w:tcW w:w="6212" w:type="dxa"/>
            <w:tcBorders>
              <w:top w:val="single" w:color="auto" w:sz="4" w:space="0"/>
              <w:left w:val="single" w:color="auto" w:sz="4" w:space="0"/>
              <w:bottom w:val="single" w:color="auto" w:sz="4" w:space="0"/>
              <w:right w:val="single" w:color="auto" w:sz="4" w:space="0"/>
            </w:tcBorders>
          </w:tcPr>
          <w:p>
            <w:pPr>
              <w:pStyle w:val="7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72"/>
            </w:pPr>
            <w:r>
              <w:t xml:space="preserve">6.4.3 OTA total power dynamic range </w:t>
            </w:r>
          </w:p>
        </w:tc>
        <w:tc>
          <w:tcPr>
            <w:tcW w:w="6212" w:type="dxa"/>
            <w:tcBorders>
              <w:top w:val="single" w:color="auto" w:sz="4" w:space="0"/>
              <w:left w:val="single" w:color="auto" w:sz="4" w:space="0"/>
              <w:bottom w:val="single" w:color="auto" w:sz="4" w:space="0"/>
              <w:right w:val="single" w:color="auto" w:sz="4" w:space="0"/>
            </w:tcBorders>
          </w:tcPr>
          <w:p>
            <w:pPr>
              <w:pStyle w:val="72"/>
              <w:rPr>
                <w:rFonts w:cs="Arial"/>
              </w:rPr>
            </w:pPr>
            <w:r>
              <w:t>±0.4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72"/>
            </w:pPr>
            <w:r>
              <w:t>6.5.1 OTA transmitter OFF power</w:t>
            </w:r>
          </w:p>
        </w:tc>
        <w:tc>
          <w:tcPr>
            <w:tcW w:w="6212" w:type="dxa"/>
            <w:tcBorders>
              <w:top w:val="single" w:color="auto" w:sz="4" w:space="0"/>
              <w:left w:val="single" w:color="auto" w:sz="4" w:space="0"/>
              <w:bottom w:val="single" w:color="auto" w:sz="4" w:space="0"/>
              <w:right w:val="single" w:color="auto" w:sz="4" w:space="0"/>
            </w:tcBorders>
          </w:tcPr>
          <w:p>
            <w:pPr>
              <w:pStyle w:val="72"/>
            </w:pPr>
            <w:r>
              <w:t>±3.4 dB, f ≤ 3.0 GHz</w:t>
            </w:r>
          </w:p>
          <w:p>
            <w:pPr>
              <w:pStyle w:val="72"/>
            </w:pPr>
            <w:r>
              <w:t>±3.6 dB, 3.0 GHz &lt; f ≤ 6 GHz</w:t>
            </w:r>
          </w:p>
          <w:p>
            <w:pPr>
              <w:pStyle w:val="72"/>
              <w:rPr>
                <w:rFonts w:cs="Arial"/>
              </w:rPr>
            </w:pPr>
            <w:r>
              <w:rPr>
                <w:rFonts w:eastAsia="宋体"/>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72"/>
            </w:pPr>
            <w:r>
              <w:t>6.5.2 OTA transmitter transient period</w:t>
            </w:r>
          </w:p>
        </w:tc>
        <w:tc>
          <w:tcPr>
            <w:tcW w:w="6212" w:type="dxa"/>
            <w:tcBorders>
              <w:top w:val="single" w:color="auto" w:sz="4" w:space="0"/>
              <w:left w:val="single" w:color="auto" w:sz="4" w:space="0"/>
              <w:bottom w:val="single" w:color="auto" w:sz="4" w:space="0"/>
              <w:right w:val="single" w:color="auto" w:sz="4" w:space="0"/>
            </w:tcBorders>
          </w:tcPr>
          <w:p>
            <w:pPr>
              <w:pStyle w:val="72"/>
              <w:rPr>
                <w:rFonts w:cs="Arial"/>
              </w:rPr>
            </w:pPr>
            <w:r>
              <w:rPr>
                <w:rFonts w:hint="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72"/>
            </w:pPr>
            <w:r>
              <w:t>6.6.2 OTA frequency error</w:t>
            </w:r>
          </w:p>
        </w:tc>
        <w:tc>
          <w:tcPr>
            <w:tcW w:w="6212" w:type="dxa"/>
            <w:tcBorders>
              <w:top w:val="single" w:color="auto" w:sz="4" w:space="0"/>
              <w:left w:val="single" w:color="auto" w:sz="4" w:space="0"/>
              <w:bottom w:val="single" w:color="auto" w:sz="4" w:space="0"/>
              <w:right w:val="single" w:color="auto" w:sz="4" w:space="0"/>
            </w:tcBorders>
          </w:tcPr>
          <w:p>
            <w:pPr>
              <w:pStyle w:val="72"/>
              <w:rPr>
                <w:rFonts w:cs="Arial"/>
              </w:rPr>
            </w:pPr>
            <w:r>
              <w:rPr>
                <w:rFonts w:hint="eastAsia"/>
              </w:rPr>
              <w:t>±</w:t>
            </w:r>
            <w:r>
              <w:t>12 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72"/>
            </w:pPr>
            <w:r>
              <w:t>6.6.3 OTA modulation quality</w:t>
            </w:r>
          </w:p>
        </w:tc>
        <w:tc>
          <w:tcPr>
            <w:tcW w:w="6212" w:type="dxa"/>
            <w:tcBorders>
              <w:top w:val="single" w:color="auto" w:sz="4" w:space="0"/>
              <w:left w:val="single" w:color="auto" w:sz="4" w:space="0"/>
              <w:bottom w:val="single" w:color="auto" w:sz="4" w:space="0"/>
              <w:right w:val="single" w:color="auto" w:sz="4" w:space="0"/>
            </w:tcBorders>
          </w:tcPr>
          <w:p>
            <w:pPr>
              <w:pStyle w:val="72"/>
              <w:rPr>
                <w:rFonts w:cs="Arial"/>
              </w:rPr>
            </w:pPr>
            <w:r>
              <w:rPr>
                <w:rFonts w:hint="eastAsia"/>
              </w:rPr>
              <w:t>±1</w:t>
            </w:r>
            <w:r>
              <w:t xml:space="preserve"> </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72"/>
            </w:pPr>
            <w:r>
              <w:t>6.6.4 OTA time alignment error</w:t>
            </w:r>
          </w:p>
        </w:tc>
        <w:tc>
          <w:tcPr>
            <w:tcW w:w="6212" w:type="dxa"/>
            <w:tcBorders>
              <w:top w:val="single" w:color="auto" w:sz="4" w:space="0"/>
              <w:left w:val="single" w:color="auto" w:sz="4" w:space="0"/>
              <w:bottom w:val="single" w:color="auto" w:sz="4" w:space="0"/>
              <w:right w:val="single" w:color="auto" w:sz="4" w:space="0"/>
            </w:tcBorders>
          </w:tcPr>
          <w:p>
            <w:pPr>
              <w:pStyle w:val="72"/>
              <w:rPr>
                <w:rFonts w:cs="Arial"/>
              </w:rPr>
            </w:pPr>
            <w:r>
              <w:rPr>
                <w:rFonts w:hint="eastAsia"/>
              </w:rPr>
              <w:t>±25</w:t>
            </w:r>
            <w:r>
              <w:t xml:space="preserve"> </w:t>
            </w:r>
            <w:r>
              <w:rPr>
                <w:rFonts w:hint="eastAsia"/>
              </w:rPr>
              <w:t>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72"/>
            </w:pPr>
            <w:r>
              <w:t>6.7.2 OTA occupied bandwidth</w:t>
            </w:r>
          </w:p>
        </w:tc>
        <w:tc>
          <w:tcPr>
            <w:tcW w:w="6212" w:type="dxa"/>
            <w:tcBorders>
              <w:top w:val="single" w:color="auto" w:sz="4" w:space="0"/>
              <w:left w:val="single" w:color="auto" w:sz="4" w:space="0"/>
              <w:bottom w:val="single" w:color="auto" w:sz="4" w:space="0"/>
              <w:right w:val="single" w:color="auto" w:sz="4" w:space="0"/>
            </w:tcBorders>
          </w:tcPr>
          <w:p>
            <w:r>
              <w:t>±100 kHz, BW</w:t>
            </w:r>
            <w:r>
              <w:rPr>
                <w:vertAlign w:val="subscript"/>
              </w:rPr>
              <w:t xml:space="preserve">Channel </w:t>
            </w:r>
            <w:r>
              <w:t>5 MHz, 10 MHz</w:t>
            </w:r>
          </w:p>
          <w:p>
            <w:r>
              <w:t>±300 kHz, BW</w:t>
            </w:r>
            <w:r>
              <w:rPr>
                <w:vertAlign w:val="subscript"/>
              </w:rPr>
              <w:t xml:space="preserve">Channel </w:t>
            </w:r>
            <w:r>
              <w:t>15 MHz, 20 MHz, 25 MHz, 30 MHz, 40 MHz, 50 MHz</w:t>
            </w:r>
          </w:p>
          <w:p>
            <w:pPr>
              <w:pStyle w:val="72"/>
            </w:pPr>
            <w:r>
              <w:t>±600 kHz, BW</w:t>
            </w:r>
            <w:r>
              <w:rPr>
                <w:vertAlign w:val="subscript"/>
              </w:rPr>
              <w:t xml:space="preserve">Channel </w:t>
            </w:r>
            <w:r>
              <w:t xml:space="preserve">60 MHz, 70 MHz, 80 MHz, 90 MHz, 100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72"/>
            </w:pPr>
            <w:r>
              <w:t>6.7.3 OTA ACLR</w:t>
            </w:r>
            <w:r>
              <w:rPr>
                <w:rFonts w:cs="Arial"/>
              </w:rPr>
              <w:t>/CACLR</w:t>
            </w:r>
          </w:p>
        </w:tc>
        <w:tc>
          <w:tcPr>
            <w:tcW w:w="6212" w:type="dxa"/>
            <w:tcBorders>
              <w:top w:val="single" w:color="auto" w:sz="4" w:space="0"/>
              <w:left w:val="single" w:color="auto" w:sz="4" w:space="0"/>
              <w:bottom w:val="single" w:color="auto" w:sz="4" w:space="0"/>
              <w:right w:val="single" w:color="auto" w:sz="4" w:space="0"/>
            </w:tcBorders>
          </w:tcPr>
          <w:p>
            <w:pPr>
              <w:pStyle w:val="72"/>
            </w:pPr>
            <w:r>
              <w:t>f ≤ 3.0 GHz</w:t>
            </w:r>
          </w:p>
          <w:p>
            <w:pPr>
              <w:pStyle w:val="72"/>
            </w:pPr>
            <w:r>
              <w:rPr>
                <w:rFonts w:cs="Arial"/>
                <w:lang w:eastAsia="fi-FI"/>
              </w:rPr>
              <w:t>±</w:t>
            </w:r>
            <w:r>
              <w:rPr>
                <w:rFonts w:cs="Arial"/>
              </w:rPr>
              <w:t>1</w:t>
            </w:r>
            <w:r>
              <w:rPr>
                <w:rFonts w:cs="Arial"/>
                <w:lang w:eastAsia="fi-FI"/>
              </w:rPr>
              <w:t xml:space="preserve"> dB,</w:t>
            </w:r>
            <w:r>
              <w:rPr>
                <w:rFonts w:cs="Arial"/>
              </w:rPr>
              <w:t xml:space="preserve"> </w:t>
            </w:r>
            <w:r>
              <w:t>BW ≤ 20</w:t>
            </w:r>
            <w:r>
              <w:rPr>
                <w:rFonts w:hint="eastAsia"/>
              </w:rPr>
              <w:t>M</w:t>
            </w:r>
            <w:r>
              <w:t>Hz</w:t>
            </w:r>
          </w:p>
          <w:p>
            <w:pPr>
              <w:pStyle w:val="72"/>
            </w:pPr>
            <w:r>
              <w:rPr>
                <w:rFonts w:cs="Arial"/>
                <w:lang w:eastAsia="fi-FI"/>
              </w:rPr>
              <w:t>±</w:t>
            </w:r>
            <w:r>
              <w:rPr>
                <w:rFonts w:cs="Arial"/>
              </w:rPr>
              <w:t>1</w:t>
            </w:r>
            <w:r>
              <w:rPr>
                <w:rFonts w:cs="Arial"/>
                <w:lang w:eastAsia="fi-FI"/>
              </w:rPr>
              <w:t xml:space="preserve"> dB,</w:t>
            </w:r>
            <w:r>
              <w:rPr>
                <w:rFonts w:cs="Arial"/>
              </w:rPr>
              <w:t xml:space="preserve"> </w:t>
            </w:r>
            <w:r>
              <w:t>BW &gt; 20</w:t>
            </w:r>
            <w:r>
              <w:rPr>
                <w:rFonts w:hint="eastAsia"/>
              </w:rPr>
              <w:t>M</w:t>
            </w:r>
            <w:r>
              <w:t>Hz</w:t>
            </w:r>
          </w:p>
          <w:p>
            <w:pPr>
              <w:pStyle w:val="72"/>
            </w:pPr>
          </w:p>
          <w:p>
            <w:pPr>
              <w:pStyle w:val="72"/>
            </w:pPr>
            <w:r>
              <w:t>3.0 GHz &lt; f ≤ 6.0 GHz</w:t>
            </w:r>
          </w:p>
          <w:p>
            <w:pPr>
              <w:pStyle w:val="72"/>
            </w:pPr>
            <w:r>
              <w:rPr>
                <w:rFonts w:cs="Arial"/>
              </w:rPr>
              <w:t>±1.2</w:t>
            </w:r>
            <w:r>
              <w:rPr>
                <w:rFonts w:cs="Arial"/>
                <w:lang w:eastAsia="fi-FI"/>
              </w:rPr>
              <w:t xml:space="preserve"> dB,</w:t>
            </w:r>
            <w:r>
              <w:rPr>
                <w:rFonts w:cs="Arial"/>
              </w:rPr>
              <w:t xml:space="preserve"> </w:t>
            </w:r>
            <w:r>
              <w:t>BW ≤ 20MHz</w:t>
            </w:r>
          </w:p>
          <w:p>
            <w:pPr>
              <w:pStyle w:val="72"/>
            </w:pPr>
            <w:r>
              <w:rPr>
                <w:rFonts w:cs="Arial"/>
              </w:rPr>
              <w:t>±1.2</w:t>
            </w:r>
            <w:r>
              <w:rPr>
                <w:rFonts w:cs="Arial"/>
                <w:lang w:eastAsia="fi-FI"/>
              </w:rPr>
              <w:t xml:space="preserve"> dB,</w:t>
            </w:r>
            <w:r>
              <w:rPr>
                <w:rFonts w:cs="Arial"/>
              </w:rPr>
              <w:t xml:space="preserve"> </w:t>
            </w:r>
            <w:r>
              <w:t>BW &gt; 20MHz</w:t>
            </w:r>
          </w:p>
          <w:p>
            <w:pPr>
              <w:pStyle w:val="72"/>
            </w:pPr>
          </w:p>
          <w:p>
            <w:pPr>
              <w:pStyle w:val="72"/>
            </w:pPr>
            <w:r>
              <w:t>Absolute power ±2.2 dB, f ≤ 3.0 GHz</w:t>
            </w:r>
          </w:p>
          <w:p>
            <w:pPr>
              <w:pStyle w:val="72"/>
            </w:pPr>
            <w:r>
              <w:t>Absolute power</w:t>
            </w:r>
            <w:r>
              <w:rPr>
                <w:rFonts w:hint="eastAsia"/>
              </w:rPr>
              <w:t xml:space="preserve"> </w:t>
            </w:r>
            <w:r>
              <w:t>±2.7 dB, 3.0 GHz &lt; f ≤ 4.2 GHz</w:t>
            </w:r>
          </w:p>
          <w:p>
            <w:pPr>
              <w:pStyle w:val="72"/>
              <w:rPr>
                <w:rFonts w:cs="Arial"/>
              </w:rPr>
            </w:pPr>
            <w:r>
              <w:t>Absolute power ±2.7 dB, 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72"/>
            </w:pPr>
            <w:r>
              <w:t>6.7.4 OTA operating band unwanted emissions</w:t>
            </w:r>
          </w:p>
        </w:tc>
        <w:tc>
          <w:tcPr>
            <w:tcW w:w="6212" w:type="dxa"/>
            <w:tcBorders>
              <w:top w:val="single" w:color="auto" w:sz="4" w:space="0"/>
              <w:left w:val="single" w:color="auto" w:sz="4" w:space="0"/>
              <w:bottom w:val="single" w:color="auto" w:sz="4" w:space="0"/>
              <w:right w:val="single" w:color="auto" w:sz="4" w:space="0"/>
            </w:tcBorders>
          </w:tcPr>
          <w:p>
            <w:pPr>
              <w:pStyle w:val="72"/>
            </w:pPr>
            <w:r>
              <w:t>Absolute power ±1.8 dB, f ≤ 3.0 GHz</w:t>
            </w:r>
          </w:p>
          <w:p>
            <w:pPr>
              <w:pStyle w:val="72"/>
            </w:pPr>
            <w:r>
              <w:t>Absolute power ±2 dB, 3.0 GHz &lt; f ≤ 4.2 GHz</w:t>
            </w:r>
          </w:p>
          <w:p>
            <w:pPr>
              <w:pStyle w:val="72"/>
              <w:rPr>
                <w:rFonts w:cs="Arial"/>
              </w:rPr>
            </w:pPr>
            <w:r>
              <w:t>Absolute power ±2 dB, 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72"/>
            </w:pPr>
            <w:r>
              <w:t>6.7.5.2</w:t>
            </w:r>
            <w:r>
              <w:tab/>
            </w:r>
            <w:r>
              <w:t>OTA transmitter spurious emissions, mandatory requirements</w:t>
            </w:r>
          </w:p>
        </w:tc>
        <w:tc>
          <w:tcPr>
            <w:tcW w:w="6212" w:type="dxa"/>
            <w:tcBorders>
              <w:top w:val="single" w:color="auto" w:sz="4" w:space="0"/>
              <w:left w:val="single" w:color="auto" w:sz="4" w:space="0"/>
              <w:bottom w:val="single" w:color="auto" w:sz="4" w:space="0"/>
              <w:right w:val="single" w:color="auto" w:sz="4" w:space="0"/>
            </w:tcBorders>
          </w:tcPr>
          <w:p>
            <w:pPr>
              <w:pStyle w:val="72"/>
            </w:pPr>
            <w:r>
              <w:rPr>
                <w:rFonts w:hint="eastAsia"/>
              </w:rPr>
              <w:t>±</w:t>
            </w:r>
            <w:r>
              <w:t>2.3</w:t>
            </w:r>
            <w:r>
              <w:rPr>
                <w:rFonts w:hint="eastAsia"/>
              </w:rPr>
              <w:t xml:space="preserve"> dB, 30 MHz &lt; f </w:t>
            </w:r>
            <w:r>
              <w:t>≤</w:t>
            </w:r>
            <w:r>
              <w:rPr>
                <w:rFonts w:hint="eastAsia"/>
              </w:rPr>
              <w:t xml:space="preserve"> 6 GHz</w:t>
            </w:r>
          </w:p>
          <w:p>
            <w:pPr>
              <w:pStyle w:val="72"/>
              <w:rPr>
                <w:rFonts w:cs="Arial"/>
              </w:rPr>
            </w:pPr>
            <w:r>
              <w:rPr>
                <w:rFonts w:hint="eastAsia"/>
              </w:rPr>
              <w:t>±</w:t>
            </w:r>
            <w:r>
              <w:t>4.2</w:t>
            </w:r>
            <w:r>
              <w:rPr>
                <w:rFonts w:hint="eastAsia"/>
              </w:rPr>
              <w:t xml:space="preserve"> dB, </w:t>
            </w:r>
            <w:r>
              <w:t>6</w:t>
            </w:r>
            <w:r>
              <w:rPr>
                <w:rFonts w:hint="eastAsia"/>
              </w:rPr>
              <w:t xml:space="preserve"> GHz &lt; f </w:t>
            </w:r>
            <w:r>
              <w:t>≤</w:t>
            </w:r>
            <w:r>
              <w:rPr>
                <w:rFonts w:hint="eastAsia"/>
              </w:rPr>
              <w:t xml:space="preserve"> </w:t>
            </w:r>
            <w:r>
              <w:t xml:space="preserve">26 </w:t>
            </w:r>
            <w:r>
              <w:rPr>
                <w:rFonts w:hint="eastAsia"/>
              </w:rPr>
              <w:t>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72"/>
            </w:pPr>
            <w:r>
              <w:t>6.7.5.3</w:t>
            </w:r>
            <w:r>
              <w:tab/>
            </w:r>
            <w:r>
              <w:t>OTA transmitter spurious emissions, protection of BS receiver</w:t>
            </w:r>
          </w:p>
        </w:tc>
        <w:tc>
          <w:tcPr>
            <w:tcW w:w="6212" w:type="dxa"/>
            <w:tcBorders>
              <w:top w:val="single" w:color="auto" w:sz="4" w:space="0"/>
              <w:left w:val="single" w:color="auto" w:sz="4" w:space="0"/>
              <w:bottom w:val="single" w:color="auto" w:sz="4" w:space="0"/>
              <w:right w:val="single" w:color="auto" w:sz="4" w:space="0"/>
            </w:tcBorders>
          </w:tcPr>
          <w:p>
            <w:pPr>
              <w:pStyle w:val="72"/>
            </w:pPr>
            <w:r>
              <w:t>±3.1 dB, f ≤ 3 GHz</w:t>
            </w:r>
          </w:p>
          <w:p>
            <w:pPr>
              <w:pStyle w:val="72"/>
            </w:pPr>
            <w:r>
              <w:t>±3.3 dB, 3 GHz &lt; f ≤ 4.2 GHz</w:t>
            </w:r>
          </w:p>
          <w:p>
            <w:pPr>
              <w:pStyle w:val="72"/>
            </w:pPr>
            <w:r>
              <w:t>±3.4, 4.2 GHz &lt; f ≤ 6 GHz</w:t>
            </w:r>
          </w:p>
          <w:p>
            <w:pPr>
              <w:pStyle w:val="72"/>
            </w:pPr>
            <w:r>
              <w:rPr>
                <w:rFonts w:eastAsia="宋体"/>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72"/>
            </w:pPr>
            <w:r>
              <w:t xml:space="preserve">6.7.5.4 OTA transmitter spurious emissions, </w:t>
            </w:r>
            <w:r>
              <w:rPr>
                <w:rFonts w:cs="Arial"/>
              </w:rPr>
              <w:t>additional spurious emissions requirements</w:t>
            </w:r>
          </w:p>
        </w:tc>
        <w:tc>
          <w:tcPr>
            <w:tcW w:w="6212" w:type="dxa"/>
            <w:tcBorders>
              <w:top w:val="single" w:color="auto" w:sz="4" w:space="0"/>
              <w:left w:val="single" w:color="auto" w:sz="4" w:space="0"/>
              <w:bottom w:val="single" w:color="auto" w:sz="4" w:space="0"/>
              <w:right w:val="single" w:color="auto" w:sz="4" w:space="0"/>
            </w:tcBorders>
          </w:tcPr>
          <w:p>
            <w:pPr>
              <w:pStyle w:val="72"/>
            </w:pPr>
            <w:r>
              <w:t>±2.6 dB, f ≤ 3 GHz</w:t>
            </w:r>
          </w:p>
          <w:p>
            <w:pPr>
              <w:pStyle w:val="72"/>
            </w:pPr>
            <w:r>
              <w:t>±3.0, 3 GHz &lt; f ≤ 4.2 GHz</w:t>
            </w:r>
          </w:p>
          <w:p>
            <w:pPr>
              <w:pStyle w:val="72"/>
              <w:rPr>
                <w:rFonts w:cs="Arial"/>
              </w:rPr>
            </w:pPr>
            <w:r>
              <w:t>±3.5, 4.2 GHz &lt; f ≤ 6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72"/>
            </w:pPr>
            <w:r>
              <w:t>6.7.5.5</w:t>
            </w:r>
            <w:r>
              <w:tab/>
            </w:r>
            <w:r>
              <w:t>OTA transmitter spurious emissions, co-location</w:t>
            </w:r>
          </w:p>
        </w:tc>
        <w:tc>
          <w:tcPr>
            <w:tcW w:w="6212" w:type="dxa"/>
            <w:tcBorders>
              <w:top w:val="single" w:color="auto" w:sz="4" w:space="0"/>
              <w:left w:val="single" w:color="auto" w:sz="4" w:space="0"/>
              <w:bottom w:val="single" w:color="auto" w:sz="4" w:space="0"/>
              <w:right w:val="single" w:color="auto" w:sz="4" w:space="0"/>
            </w:tcBorders>
          </w:tcPr>
          <w:p>
            <w:pPr>
              <w:pStyle w:val="72"/>
            </w:pPr>
            <w:r>
              <w:t>±3.1 dB, f ≤ 3 GHz</w:t>
            </w:r>
          </w:p>
          <w:p>
            <w:pPr>
              <w:pStyle w:val="72"/>
            </w:pPr>
            <w:r>
              <w:t>±3.3 dB, 3 GHz &lt; f ≤ 4.2 GHz</w:t>
            </w:r>
          </w:p>
          <w:p>
            <w:pPr>
              <w:pStyle w:val="72"/>
            </w:pPr>
            <w:r>
              <w:t>±3.4, 4.2 GHz &lt; f ≤ 6 GHz</w:t>
            </w:r>
          </w:p>
          <w:p>
            <w:pPr>
              <w:pStyle w:val="72"/>
              <w:rPr>
                <w:rFonts w:cs="Arial"/>
              </w:rPr>
            </w:pPr>
            <w:r>
              <w:rPr>
                <w:rFonts w:eastAsia="宋体"/>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72"/>
            </w:pPr>
            <w:r>
              <w:t>6.8 OTA transmitter intermodulation</w:t>
            </w:r>
          </w:p>
        </w:tc>
        <w:tc>
          <w:tcPr>
            <w:tcW w:w="6212" w:type="dxa"/>
            <w:tcBorders>
              <w:top w:val="single" w:color="auto" w:sz="4" w:space="0"/>
              <w:left w:val="single" w:color="auto" w:sz="4" w:space="0"/>
              <w:bottom w:val="single" w:color="auto" w:sz="4" w:space="0"/>
              <w:right w:val="single" w:color="auto" w:sz="4" w:space="0"/>
            </w:tcBorders>
          </w:tcPr>
          <w:p>
            <w:pPr>
              <w:pStyle w:val="72"/>
            </w:pPr>
            <w:r>
              <w:t>The value below applies only to the interfering signal and is unrelated to the measurement uncertainty of the tests in6.7.3 (ACLR), 6.7.4 (OBUE) and 6.7.5 (spurious emissions) which have to be carried out in the presence of the interferer.</w:t>
            </w:r>
          </w:p>
          <w:p>
            <w:pPr>
              <w:pStyle w:val="72"/>
            </w:pPr>
            <w:r>
              <w:t>±3.2 dB, f ≤ 3.0 GHz</w:t>
            </w:r>
          </w:p>
          <w:p>
            <w:pPr>
              <w:pStyle w:val="72"/>
            </w:pPr>
            <w:r>
              <w:t>±3.4 dB, 3.0 GHz &lt; f ≤ 4.2 GHz</w:t>
            </w:r>
          </w:p>
          <w:p>
            <w:pPr>
              <w:pStyle w:val="72"/>
            </w:pPr>
            <w:r>
              <w:t>±3.5 dB, 4.2 GHz &lt; f ≤ 6 GHz</w:t>
            </w:r>
          </w:p>
          <w:p>
            <w:pPr>
              <w:pStyle w:val="72"/>
              <w:rPr>
                <w:rFonts w:cs="Arial"/>
              </w:rPr>
            </w:pPr>
            <w:r>
              <w:rPr>
                <w:rFonts w:eastAsia="宋体"/>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9631" w:type="dxa"/>
            <w:gridSpan w:val="2"/>
            <w:tcBorders>
              <w:top w:val="single" w:color="auto" w:sz="4" w:space="0"/>
              <w:left w:val="single" w:color="auto" w:sz="4" w:space="0"/>
              <w:bottom w:val="single" w:color="auto" w:sz="4" w:space="0"/>
              <w:right w:val="single" w:color="auto" w:sz="4" w:space="0"/>
            </w:tcBorders>
          </w:tcPr>
          <w:p>
            <w:pPr>
              <w:pStyle w:val="95"/>
            </w:pPr>
            <w:r>
              <w:t>NOTE 1:</w:t>
            </w:r>
            <w:r>
              <w:rPr>
                <w:rFonts w:cs="Arial"/>
                <w:szCs w:val="18"/>
              </w:rPr>
              <w:tab/>
            </w:r>
            <w:r>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pPr>
              <w:pStyle w:val="95"/>
            </w:pPr>
            <w:r>
              <w:t>NOTE 2:</w:t>
            </w:r>
            <w:r>
              <w:rPr>
                <w:rFonts w:cs="Arial"/>
                <w:szCs w:val="18"/>
              </w:rPr>
              <w:tab/>
            </w:r>
            <w:r>
              <w:t>Test system uncertainty values are applicable for normal condition unless otherwise stated.</w:t>
            </w:r>
          </w:p>
        </w:tc>
      </w:tr>
    </w:tbl>
    <w:p/>
    <w:p>
      <w:pPr>
        <w:pStyle w:val="88"/>
      </w:pPr>
      <w:bookmarkStart w:id="13" w:name="_Toc21102573"/>
      <w:bookmarkStart w:id="14" w:name="_Toc45885795"/>
      <w:bookmarkStart w:id="15" w:name="_Toc53182904"/>
      <w:bookmarkStart w:id="16" w:name="_Toc36635774"/>
      <w:bookmarkStart w:id="17" w:name="_Toc29810422"/>
      <w:bookmarkStart w:id="18" w:name="_Toc37272720"/>
      <w:r>
        <w:t>Table 4.1.2.2-2: Maximum OTA Test System uncertainty for FR2 OTA transmitter tests</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43"/>
        <w:gridCol w:w="35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74"/>
            </w:pPr>
            <w:r>
              <w:t>Clause</w:t>
            </w:r>
          </w:p>
        </w:tc>
        <w:tc>
          <w:tcPr>
            <w:tcW w:w="3531" w:type="dxa"/>
            <w:tcBorders>
              <w:top w:val="single" w:color="auto" w:sz="4" w:space="0"/>
              <w:left w:val="single" w:color="auto" w:sz="4" w:space="0"/>
              <w:bottom w:val="single" w:color="auto" w:sz="4" w:space="0"/>
              <w:right w:val="single" w:color="auto" w:sz="4" w:space="0"/>
            </w:tcBorders>
          </w:tcPr>
          <w:p>
            <w:pPr>
              <w:pStyle w:val="74"/>
            </w:pPr>
            <w:r>
              <w:t>Maximum OTA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nil"/>
              <w:right w:val="single" w:color="auto" w:sz="4" w:space="0"/>
            </w:tcBorders>
          </w:tcPr>
          <w:p>
            <w:pPr>
              <w:pStyle w:val="72"/>
              <w:rPr>
                <w:rFonts w:cs="Arial"/>
              </w:rPr>
            </w:pPr>
            <w:r>
              <w:t>6.2 Radiated transmit power</w:t>
            </w:r>
          </w:p>
        </w:tc>
        <w:tc>
          <w:tcPr>
            <w:tcW w:w="3531" w:type="dxa"/>
            <w:tcBorders>
              <w:top w:val="single" w:color="auto" w:sz="4" w:space="0"/>
              <w:left w:val="single" w:color="auto" w:sz="4" w:space="0"/>
              <w:bottom w:val="single" w:color="auto" w:sz="4" w:space="0"/>
              <w:right w:val="single" w:color="auto" w:sz="4" w:space="0"/>
            </w:tcBorders>
          </w:tcPr>
          <w:p>
            <w:pPr>
              <w:pStyle w:val="72"/>
              <w:rPr>
                <w:lang w:val="fr-FR"/>
              </w:rPr>
            </w:pPr>
            <w:r>
              <w:rPr>
                <w:lang w:val="fr-FR"/>
              </w:rPr>
              <w:t>Normal condition:</w:t>
            </w:r>
          </w:p>
          <w:p>
            <w:pPr>
              <w:pStyle w:val="72"/>
              <w:rPr>
                <w:lang w:val="fr-FR"/>
              </w:rPr>
            </w:pPr>
            <w:r>
              <w:rPr>
                <w:lang w:val="fr-FR"/>
              </w:rPr>
              <w:t xml:space="preserve">±1.7 dB (24.25 </w:t>
            </w:r>
            <w:r>
              <w:rPr>
                <w:rFonts w:cs="v4.2.0"/>
                <w:lang w:val="fr-FR"/>
              </w:rPr>
              <w:t xml:space="preserve">– </w:t>
            </w:r>
            <w:r>
              <w:rPr>
                <w:lang w:val="fr-FR"/>
              </w:rPr>
              <w:t>29.5 GHz)</w:t>
            </w:r>
          </w:p>
          <w:p>
            <w:pPr>
              <w:pStyle w:val="72"/>
              <w:rPr>
                <w:rFonts w:cs="Arial"/>
                <w:lang w:val="fr-FR"/>
              </w:rPr>
            </w:pPr>
            <w:r>
              <w:rPr>
                <w:rFonts w:cs="Arial"/>
                <w:lang w:val="fr-FR"/>
              </w:rPr>
              <w:t>±</w:t>
            </w:r>
            <w:r>
              <w:rPr>
                <w:lang w:val="fr-FR"/>
              </w:rPr>
              <w:t>2.0 dB (37 – 43.5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nil"/>
              <w:left w:val="single" w:color="auto" w:sz="4" w:space="0"/>
              <w:bottom w:val="single" w:color="auto" w:sz="4" w:space="0"/>
              <w:right w:val="single" w:color="auto" w:sz="4" w:space="0"/>
            </w:tcBorders>
          </w:tcPr>
          <w:p>
            <w:pPr>
              <w:pStyle w:val="72"/>
              <w:rPr>
                <w:lang w:val="fr-FR"/>
              </w:rPr>
            </w:pPr>
          </w:p>
        </w:tc>
        <w:tc>
          <w:tcPr>
            <w:tcW w:w="3531" w:type="dxa"/>
            <w:tcBorders>
              <w:top w:val="single" w:color="auto" w:sz="4" w:space="0"/>
              <w:left w:val="single" w:color="auto" w:sz="4" w:space="0"/>
              <w:bottom w:val="single" w:color="auto" w:sz="4" w:space="0"/>
              <w:right w:val="single" w:color="auto" w:sz="4" w:space="0"/>
            </w:tcBorders>
          </w:tcPr>
          <w:p>
            <w:r>
              <w:t>Extreme condition:</w:t>
            </w:r>
          </w:p>
          <w:p>
            <w:r>
              <w:t xml:space="preserve">±3.1 dB (24.25 </w:t>
            </w:r>
            <w:r>
              <w:rPr>
                <w:rFonts w:cs="v4.2.0"/>
              </w:rPr>
              <w:t xml:space="preserve">– </w:t>
            </w:r>
            <w:r>
              <w:t>29.5 GHz)</w:t>
            </w:r>
          </w:p>
          <w:p>
            <w:pPr>
              <w:pStyle w:val="72"/>
            </w:pPr>
            <w:r>
              <w:rPr>
                <w:rFonts w:cs="Arial"/>
              </w:rPr>
              <w:t>±</w:t>
            </w:r>
            <w:r>
              <w:t>3.3 dB (37 – 43.5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72"/>
            </w:pPr>
            <w:r>
              <w:t>6.3 OTA base station output power</w:t>
            </w:r>
          </w:p>
        </w:tc>
        <w:tc>
          <w:tcPr>
            <w:tcW w:w="3531" w:type="dxa"/>
            <w:tcBorders>
              <w:top w:val="single" w:color="auto" w:sz="4" w:space="0"/>
              <w:left w:val="single" w:color="auto" w:sz="4" w:space="0"/>
              <w:bottom w:val="single" w:color="auto" w:sz="4" w:space="0"/>
              <w:right w:val="single" w:color="auto" w:sz="4" w:space="0"/>
            </w:tcBorders>
          </w:tcPr>
          <w:p>
            <w:pPr>
              <w:pStyle w:val="72"/>
            </w:pPr>
            <w:r>
              <w:t>±2.1 dB (24.25 – 29.5 GHz)</w:t>
            </w:r>
          </w:p>
          <w:p>
            <w:pPr>
              <w:pStyle w:val="72"/>
            </w:pPr>
            <w:r>
              <w:t xml:space="preserve">±2.4 dB (37 – </w:t>
            </w:r>
            <w:r>
              <w:rPr>
                <w:rFonts w:cs="v4.2.0"/>
              </w:rPr>
              <w:t xml:space="preserve">43.5 </w:t>
            </w:r>
            <w:r>
              <w:t>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72"/>
            </w:pPr>
            <w:r>
              <w:t>6.4.2 OTA RE power control dynamic range</w:t>
            </w:r>
          </w:p>
        </w:tc>
        <w:tc>
          <w:tcPr>
            <w:tcW w:w="3531" w:type="dxa"/>
            <w:tcBorders>
              <w:top w:val="single" w:color="auto" w:sz="4" w:space="0"/>
              <w:left w:val="single" w:color="auto" w:sz="4" w:space="0"/>
              <w:bottom w:val="single" w:color="auto" w:sz="4" w:space="0"/>
              <w:right w:val="single" w:color="auto" w:sz="4" w:space="0"/>
            </w:tcBorders>
          </w:tcPr>
          <w:p>
            <w:pPr>
              <w:pStyle w:val="7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72"/>
            </w:pPr>
            <w:r>
              <w:t xml:space="preserve">6.4.3 OTA total power dynamic range </w:t>
            </w:r>
          </w:p>
        </w:tc>
        <w:tc>
          <w:tcPr>
            <w:tcW w:w="3531" w:type="dxa"/>
            <w:tcBorders>
              <w:top w:val="single" w:color="auto" w:sz="4" w:space="0"/>
              <w:left w:val="single" w:color="auto" w:sz="4" w:space="0"/>
              <w:bottom w:val="single" w:color="auto" w:sz="4" w:space="0"/>
              <w:right w:val="single" w:color="auto" w:sz="4" w:space="0"/>
            </w:tcBorders>
          </w:tcPr>
          <w:p>
            <w:pPr>
              <w:pStyle w:val="72"/>
            </w:pPr>
            <w:r>
              <w:t>±0.4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72"/>
            </w:pPr>
            <w:r>
              <w:t>6.5.1 OTA transmitter OFF power</w:t>
            </w:r>
          </w:p>
        </w:tc>
        <w:tc>
          <w:tcPr>
            <w:tcW w:w="3531" w:type="dxa"/>
            <w:tcBorders>
              <w:top w:val="single" w:color="auto" w:sz="4" w:space="0"/>
              <w:left w:val="single" w:color="auto" w:sz="4" w:space="0"/>
              <w:bottom w:val="single" w:color="auto" w:sz="4" w:space="0"/>
              <w:right w:val="single" w:color="auto" w:sz="4" w:space="0"/>
            </w:tcBorders>
          </w:tcPr>
          <w:p>
            <w:pPr>
              <w:pStyle w:val="72"/>
            </w:pPr>
            <w:r>
              <w:t>±2.9 dB (24.25 – 29.5 GHz)</w:t>
            </w:r>
          </w:p>
          <w:p>
            <w:pPr>
              <w:pStyle w:val="72"/>
            </w:pPr>
            <w:r>
              <w:t xml:space="preserve">±3.3 dB (37 – </w:t>
            </w:r>
            <w:r>
              <w:rPr>
                <w:rFonts w:cs="v4.2.0"/>
              </w:rPr>
              <w:t xml:space="preserve">43.5 </w:t>
            </w:r>
            <w:r>
              <w:t>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72"/>
            </w:pPr>
            <w:r>
              <w:t>6.5.2 OTA transmitter transient period</w:t>
            </w:r>
          </w:p>
        </w:tc>
        <w:tc>
          <w:tcPr>
            <w:tcW w:w="3531" w:type="dxa"/>
            <w:tcBorders>
              <w:top w:val="single" w:color="auto" w:sz="4" w:space="0"/>
              <w:left w:val="single" w:color="auto" w:sz="4" w:space="0"/>
              <w:bottom w:val="single" w:color="auto" w:sz="4" w:space="0"/>
              <w:right w:val="single" w:color="auto" w:sz="4" w:space="0"/>
            </w:tcBorders>
          </w:tcPr>
          <w:p>
            <w:pPr>
              <w:pStyle w:val="7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72"/>
            </w:pPr>
            <w:r>
              <w:t>6.6.2 OTA frequency error</w:t>
            </w:r>
          </w:p>
        </w:tc>
        <w:tc>
          <w:tcPr>
            <w:tcW w:w="3531" w:type="dxa"/>
            <w:tcBorders>
              <w:top w:val="single" w:color="auto" w:sz="4" w:space="0"/>
              <w:left w:val="single" w:color="auto" w:sz="4" w:space="0"/>
              <w:bottom w:val="single" w:color="auto" w:sz="4" w:space="0"/>
              <w:right w:val="single" w:color="auto" w:sz="4" w:space="0"/>
            </w:tcBorders>
          </w:tcPr>
          <w:p>
            <w:pPr>
              <w:pStyle w:val="72"/>
            </w:pPr>
            <w:r>
              <w:t>±12 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72"/>
            </w:pPr>
            <w:r>
              <w:t>6.6.3 OTA modulation quality</w:t>
            </w:r>
          </w:p>
        </w:tc>
        <w:tc>
          <w:tcPr>
            <w:tcW w:w="3531" w:type="dxa"/>
            <w:tcBorders>
              <w:top w:val="single" w:color="auto" w:sz="4" w:space="0"/>
              <w:left w:val="single" w:color="auto" w:sz="4" w:space="0"/>
              <w:bottom w:val="single" w:color="auto" w:sz="4" w:space="0"/>
              <w:right w:val="single" w:color="auto" w:sz="4" w:space="0"/>
            </w:tcBorders>
          </w:tcPr>
          <w:p>
            <w:pPr>
              <w:pStyle w:val="72"/>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72"/>
            </w:pPr>
            <w:r>
              <w:t>6.6.4 OTA time alignment error</w:t>
            </w:r>
          </w:p>
        </w:tc>
        <w:tc>
          <w:tcPr>
            <w:tcW w:w="3531" w:type="dxa"/>
            <w:tcBorders>
              <w:top w:val="single" w:color="auto" w:sz="4" w:space="0"/>
              <w:left w:val="single" w:color="auto" w:sz="4" w:space="0"/>
              <w:bottom w:val="single" w:color="auto" w:sz="4" w:space="0"/>
              <w:right w:val="single" w:color="auto" w:sz="4" w:space="0"/>
            </w:tcBorders>
          </w:tcPr>
          <w:p>
            <w:pPr>
              <w:pStyle w:val="72"/>
            </w:pPr>
            <w:r>
              <w:t>±25 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72"/>
            </w:pPr>
            <w:r>
              <w:t>6.7.2 OTA occupied bandwidth</w:t>
            </w:r>
          </w:p>
        </w:tc>
        <w:tc>
          <w:tcPr>
            <w:tcW w:w="3531" w:type="dxa"/>
            <w:tcBorders>
              <w:top w:val="single" w:color="auto" w:sz="4" w:space="0"/>
              <w:left w:val="single" w:color="auto" w:sz="4" w:space="0"/>
              <w:bottom w:val="single" w:color="auto" w:sz="4" w:space="0"/>
              <w:right w:val="single" w:color="auto" w:sz="4" w:space="0"/>
            </w:tcBorders>
          </w:tcPr>
          <w:p>
            <w:pPr>
              <w:pStyle w:val="72"/>
            </w:pPr>
            <w:r>
              <w:t>600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72"/>
            </w:pPr>
            <w:r>
              <w:t>6.7.3 OTA ACLR</w:t>
            </w:r>
          </w:p>
        </w:tc>
        <w:tc>
          <w:tcPr>
            <w:tcW w:w="3531" w:type="dxa"/>
            <w:tcBorders>
              <w:top w:val="single" w:color="auto" w:sz="4" w:space="0"/>
              <w:left w:val="single" w:color="auto" w:sz="4" w:space="0"/>
              <w:bottom w:val="single" w:color="auto" w:sz="4" w:space="0"/>
              <w:right w:val="single" w:color="auto" w:sz="4" w:space="0"/>
            </w:tcBorders>
          </w:tcPr>
          <w:p>
            <w:pPr>
              <w:pStyle w:val="72"/>
            </w:pPr>
            <w:r>
              <w:t>Relative ACLR:</w:t>
            </w:r>
          </w:p>
          <w:p>
            <w:pPr>
              <w:pStyle w:val="72"/>
            </w:pPr>
            <w:r>
              <w:t xml:space="preserve">±2.3 dB (24.25 </w:t>
            </w:r>
            <w:r>
              <w:rPr>
                <w:rFonts w:cs="v4.2.0"/>
              </w:rPr>
              <w:t xml:space="preserve">– </w:t>
            </w:r>
            <w:r>
              <w:t>29.5 GHz)</w:t>
            </w:r>
          </w:p>
          <w:p>
            <w:pPr>
              <w:pStyle w:val="72"/>
            </w:pPr>
            <w:r>
              <w:rPr>
                <w:rFonts w:cs="Arial"/>
              </w:rPr>
              <w:t>±</w:t>
            </w:r>
            <w:r>
              <w:t>2.6 dB (37 – 43.5 GHz)</w:t>
            </w:r>
          </w:p>
          <w:p>
            <w:pPr>
              <w:pStyle w:val="72"/>
            </w:pPr>
          </w:p>
          <w:p>
            <w:pPr>
              <w:pStyle w:val="72"/>
            </w:pPr>
            <w:r>
              <w:t xml:space="preserve">Absolute ACLR: </w:t>
            </w:r>
          </w:p>
          <w:p>
            <w:pPr>
              <w:pStyle w:val="72"/>
            </w:pPr>
            <w:r>
              <w:t>±2.7 dB (24.25 – 29.5 GHz)</w:t>
            </w:r>
          </w:p>
          <w:p>
            <w:pPr>
              <w:pStyle w:val="72"/>
            </w:pPr>
            <w:r>
              <w:t>±2.7 dB (37 – 43.5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72"/>
            </w:pPr>
            <w:r>
              <w:t>6.7.4 OTA operating band unwanted emissions</w:t>
            </w:r>
          </w:p>
        </w:tc>
        <w:tc>
          <w:tcPr>
            <w:tcW w:w="3531" w:type="dxa"/>
            <w:tcBorders>
              <w:top w:val="single" w:color="auto" w:sz="4" w:space="0"/>
              <w:left w:val="single" w:color="auto" w:sz="4" w:space="0"/>
              <w:bottom w:val="single" w:color="auto" w:sz="4" w:space="0"/>
              <w:right w:val="single" w:color="auto" w:sz="4" w:space="0"/>
            </w:tcBorders>
          </w:tcPr>
          <w:p>
            <w:pPr>
              <w:pStyle w:val="72"/>
            </w:pPr>
            <w:r>
              <w:t>±2.7 dB (24.25 – 29.5 GHz)</w:t>
            </w:r>
          </w:p>
          <w:p>
            <w:pPr>
              <w:pStyle w:val="72"/>
            </w:pPr>
            <w:r>
              <w:t>±2.7 dB (37 – 43.5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72"/>
            </w:pPr>
            <w:r>
              <w:t>6.7.5.2 OTA transmitter spurious emissions, mandatory requirements</w:t>
            </w:r>
          </w:p>
        </w:tc>
        <w:tc>
          <w:tcPr>
            <w:tcW w:w="3531" w:type="dxa"/>
            <w:tcBorders>
              <w:top w:val="single" w:color="auto" w:sz="4" w:space="0"/>
              <w:left w:val="single" w:color="auto" w:sz="4" w:space="0"/>
              <w:bottom w:val="single" w:color="auto" w:sz="4" w:space="0"/>
              <w:right w:val="single" w:color="auto" w:sz="4" w:space="0"/>
            </w:tcBorders>
          </w:tcPr>
          <w:p>
            <w:pPr>
              <w:pStyle w:val="72"/>
            </w:pPr>
            <w:r>
              <w:t>±2.3 dB, 30 MHz ≤ f ≤ 6 GHz</w:t>
            </w:r>
          </w:p>
          <w:p>
            <w:pPr>
              <w:pStyle w:val="72"/>
            </w:pPr>
            <w:r>
              <w:t>±2.7 dB, 6 GHz &lt; f ≤ 40 GHz</w:t>
            </w:r>
          </w:p>
          <w:p>
            <w:pPr>
              <w:pStyle w:val="72"/>
            </w:pPr>
            <w:r>
              <w:t>±5.0 dB, 40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72"/>
            </w:pPr>
            <w:r>
              <w:t>6.7.5.4 OTA transmitter spurious emissions, additional requirements</w:t>
            </w:r>
          </w:p>
        </w:tc>
        <w:tc>
          <w:tcPr>
            <w:tcW w:w="3531" w:type="dxa"/>
            <w:tcBorders>
              <w:top w:val="single" w:color="auto" w:sz="4" w:space="0"/>
              <w:left w:val="single" w:color="auto" w:sz="4" w:space="0"/>
              <w:bottom w:val="single" w:color="auto" w:sz="4" w:space="0"/>
              <w:right w:val="single" w:color="auto" w:sz="4" w:space="0"/>
            </w:tcBorders>
          </w:tcPr>
          <w:p>
            <w:pPr>
              <w:pStyle w:val="72"/>
            </w:pPr>
            <w:r>
              <w:t>±2.3 dB, 30 MHz ≤ f ≤ 6 GHz</w:t>
            </w:r>
          </w:p>
          <w:p>
            <w:pPr>
              <w:pStyle w:val="72"/>
            </w:pPr>
            <w:r>
              <w:t>±2.7 dB, 6 GHz &lt; f ≤ 40 GHz</w:t>
            </w:r>
          </w:p>
          <w:p>
            <w:pPr>
              <w:pStyle w:val="72"/>
            </w:pPr>
            <w:r>
              <w:t>±5.0 dB, 40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174" w:type="dxa"/>
            <w:gridSpan w:val="2"/>
            <w:tcBorders>
              <w:top w:val="single" w:color="auto" w:sz="4" w:space="0"/>
              <w:left w:val="single" w:color="auto" w:sz="4" w:space="0"/>
              <w:bottom w:val="single" w:color="auto" w:sz="4" w:space="0"/>
              <w:right w:val="single" w:color="auto" w:sz="4" w:space="0"/>
            </w:tcBorders>
          </w:tcPr>
          <w:p>
            <w:pPr>
              <w:pStyle w:val="72"/>
            </w:pPr>
            <w:r>
              <w:t>NOTE:</w:t>
            </w:r>
            <w:r>
              <w:rPr>
                <w:rFonts w:cs="Arial"/>
                <w:szCs w:val="18"/>
              </w:rPr>
              <w:tab/>
            </w:r>
            <w:r>
              <w:t>Test system uncertainty values are applicable for normal condition unless otherwise stated.</w:t>
            </w:r>
          </w:p>
        </w:tc>
      </w:tr>
    </w:tbl>
    <w:p>
      <w:pPr>
        <w:rPr>
          <w:lang w:eastAsia="sv-SE"/>
        </w:rPr>
      </w:pPr>
    </w:p>
    <w:p>
      <w:pPr>
        <w:widowControl w:val="0"/>
        <w:spacing w:after="0"/>
        <w:jc w:val="both"/>
        <w:rPr>
          <w:lang w:eastAsia="sv-SE"/>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5"/>
      </w:pPr>
      <w:bookmarkStart w:id="19" w:name="_Toc74927795"/>
      <w:bookmarkStart w:id="20" w:name="_Toc76544301"/>
      <w:bookmarkStart w:id="21" w:name="_Toc68696873"/>
      <w:bookmarkStart w:id="22" w:name="_Toc66700718"/>
      <w:bookmarkStart w:id="23" w:name="_Toc76114894"/>
      <w:bookmarkStart w:id="24" w:name="_Toc58915571"/>
      <w:r>
        <w:rPr>
          <w:lang w:eastAsia="sv-SE"/>
        </w:rPr>
        <w:t>4.1.</w:t>
      </w:r>
      <w:r>
        <w:t>2.3</w:t>
      </w:r>
      <w:r>
        <w:rPr>
          <w:lang w:eastAsia="sv-SE"/>
        </w:rPr>
        <w:tab/>
      </w:r>
      <w:r>
        <w:rPr>
          <w:lang w:eastAsia="sv-SE"/>
        </w:rPr>
        <w:t xml:space="preserve">Measurement of </w:t>
      </w:r>
      <w:r>
        <w:t>receiver</w:t>
      </w:r>
      <w:bookmarkEnd w:id="13"/>
      <w:bookmarkEnd w:id="14"/>
      <w:bookmarkEnd w:id="15"/>
      <w:bookmarkEnd w:id="16"/>
      <w:bookmarkEnd w:id="17"/>
      <w:bookmarkEnd w:id="18"/>
      <w:bookmarkEnd w:id="19"/>
      <w:bookmarkEnd w:id="20"/>
      <w:bookmarkEnd w:id="21"/>
      <w:bookmarkEnd w:id="22"/>
      <w:bookmarkEnd w:id="23"/>
      <w:bookmarkEnd w:id="24"/>
    </w:p>
    <w:p>
      <w:r>
        <w:rPr>
          <w:rFonts w:cs="v5.0.0"/>
          <w:snapToGrid w:val="0"/>
        </w:rPr>
        <w:t xml:space="preserve">The </w:t>
      </w:r>
      <w:r>
        <w:t>maximum OTA Test System uncertainty for OTA receiver tests</w:t>
      </w:r>
      <w:r>
        <w:rPr>
          <w:rFonts w:cs="v5.0.0"/>
          <w:snapToGrid w:val="0"/>
        </w:rPr>
        <w:t xml:space="preserve"> minimum requirements are given in tables </w:t>
      </w:r>
      <w:r>
        <w:t>4.1.2.3-1 and 4.1.2.3-2. Details for derivation of OTA Test System uncertainty</w:t>
      </w:r>
      <w:r>
        <w:rPr>
          <w:rFonts w:cs="v5.0.0"/>
          <w:snapToGrid w:val="0"/>
        </w:rPr>
        <w:t xml:space="preserve"> are given in corresponding clauses in </w:t>
      </w:r>
      <w:r>
        <w:t>TR 37.941 [29]</w:t>
      </w:r>
      <w:r>
        <w:rPr>
          <w:rFonts w:cs="v5.0.0"/>
          <w:snapToGrid w:val="0"/>
        </w:rPr>
        <w:t>.</w:t>
      </w:r>
    </w:p>
    <w:p>
      <w:pPr>
        <w:pStyle w:val="88"/>
      </w:pPr>
      <w:r>
        <w:t xml:space="preserve">Table 4.1.2.3-1: Maximum </w:t>
      </w:r>
      <w:r>
        <w:rPr>
          <w:rFonts w:cs="v4.2.0"/>
        </w:rPr>
        <w:t xml:space="preserve">OTA Test System uncertainty for FR1 OTA </w:t>
      </w:r>
      <w:r>
        <w:t>receiver tests</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0"/>
        <w:gridCol w:w="70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0" w:type="dxa"/>
            <w:tcBorders>
              <w:top w:val="single" w:color="auto" w:sz="4" w:space="0"/>
              <w:left w:val="single" w:color="auto" w:sz="4" w:space="0"/>
              <w:bottom w:val="single" w:color="auto" w:sz="4" w:space="0"/>
              <w:right w:val="single" w:color="auto" w:sz="4" w:space="0"/>
            </w:tcBorders>
          </w:tcPr>
          <w:p>
            <w:pPr>
              <w:pStyle w:val="74"/>
            </w:pPr>
            <w:r>
              <w:t>Clause</w:t>
            </w:r>
          </w:p>
        </w:tc>
        <w:tc>
          <w:tcPr>
            <w:tcW w:w="7099" w:type="dxa"/>
            <w:tcBorders>
              <w:top w:val="single" w:color="auto" w:sz="4" w:space="0"/>
              <w:left w:val="single" w:color="auto" w:sz="4" w:space="0"/>
              <w:bottom w:val="single" w:color="auto" w:sz="4" w:space="0"/>
              <w:right w:val="single" w:color="auto" w:sz="4" w:space="0"/>
            </w:tcBorders>
          </w:tcPr>
          <w:p>
            <w:pPr>
              <w:pStyle w:val="74"/>
            </w:pPr>
            <w:r>
              <w:t>Maximum OTA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0" w:type="dxa"/>
            <w:tcBorders>
              <w:top w:val="single" w:color="auto" w:sz="4" w:space="0"/>
              <w:left w:val="single" w:color="auto" w:sz="4" w:space="0"/>
              <w:bottom w:val="single" w:color="auto" w:sz="4" w:space="0"/>
              <w:right w:val="single" w:color="auto" w:sz="4" w:space="0"/>
            </w:tcBorders>
          </w:tcPr>
          <w:p>
            <w:pPr>
              <w:pStyle w:val="72"/>
              <w:rPr>
                <w:rFonts w:cs="Arial"/>
              </w:rPr>
            </w:pPr>
            <w:r>
              <w:t>7.2 OTA sensitivity</w:t>
            </w:r>
          </w:p>
        </w:tc>
        <w:tc>
          <w:tcPr>
            <w:tcW w:w="7099" w:type="dxa"/>
            <w:tcBorders>
              <w:top w:val="single" w:color="auto" w:sz="4" w:space="0"/>
              <w:left w:val="single" w:color="auto" w:sz="4" w:space="0"/>
              <w:bottom w:val="single" w:color="auto" w:sz="4" w:space="0"/>
              <w:right w:val="single" w:color="auto" w:sz="4" w:space="0"/>
            </w:tcBorders>
          </w:tcPr>
          <w:p>
            <w:pPr>
              <w:pStyle w:val="72"/>
            </w:pPr>
            <w:r>
              <w:t>±1.3 dB, f ≤ 3.0 GHz</w:t>
            </w:r>
          </w:p>
          <w:p>
            <w:pPr>
              <w:pStyle w:val="72"/>
            </w:pPr>
            <w:r>
              <w:t>±1.4 dB, 3.0 GHz &lt; f ≤ 4.2 GHz</w:t>
            </w:r>
          </w:p>
          <w:p>
            <w:pPr>
              <w:pStyle w:val="72"/>
            </w:pPr>
            <w:r>
              <w:rPr>
                <w:rFonts w:eastAsia="宋体"/>
              </w:rPr>
              <w:t>±1.6 dB</w:t>
            </w:r>
            <w:r>
              <w:t>, 4.2 GHz &lt; f ≤ 6.0 GHz</w:t>
            </w:r>
          </w:p>
          <w:p>
            <w:pPr>
              <w:pStyle w:val="72"/>
              <w:rPr>
                <w:rFonts w:cs="Arial"/>
              </w:rPr>
            </w:pPr>
            <w:del w:id="7" w:author="ZTE2" w:date="2021-08-06T19:41:46Z">
              <w:r>
                <w:rPr/>
                <w:delText>[</w:delText>
              </w:r>
            </w:del>
            <w:r>
              <w:rPr>
                <w:rFonts w:eastAsia="宋体"/>
              </w:rPr>
              <w:t>±</w:t>
            </w:r>
            <w:del w:id="8" w:author="ZTE2" w:date="2021-08-06T19:41:55Z">
              <w:r>
                <w:rPr>
                  <w:rFonts w:hint="default" w:eastAsia="宋体"/>
                  <w:lang w:val="en-US"/>
                </w:rPr>
                <w:delText>1.6</w:delText>
              </w:r>
            </w:del>
            <w:ins w:id="9" w:author="ZTE2" w:date="2021-08-06T19:41:55Z">
              <w:r>
                <w:rPr>
                  <w:rFonts w:hint="eastAsia" w:eastAsia="宋体"/>
                  <w:lang w:val="en-US" w:eastAsia="zh-CN"/>
                </w:rPr>
                <w:t>1</w:t>
              </w:r>
            </w:ins>
            <w:ins w:id="10" w:author="ZTE2" w:date="2021-08-06T19:41:56Z">
              <w:r>
                <w:rPr>
                  <w:rFonts w:hint="eastAsia" w:eastAsia="宋体"/>
                  <w:lang w:val="en-US" w:eastAsia="zh-CN"/>
                </w:rPr>
                <w:t>.9</w:t>
              </w:r>
            </w:ins>
            <w:r>
              <w:rPr>
                <w:rFonts w:eastAsia="宋体"/>
              </w:rPr>
              <w:t xml:space="preserve"> dB for bands n46 and n96</w:t>
            </w:r>
            <w:del w:id="11" w:author="ZTE2" w:date="2021-08-06T19:41:50Z">
              <w:r>
                <w:rPr>
                  <w:rFonts w:eastAsia="宋体"/>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0" w:type="dxa"/>
            <w:tcBorders>
              <w:top w:val="single" w:color="auto" w:sz="4" w:space="0"/>
              <w:left w:val="single" w:color="auto" w:sz="4" w:space="0"/>
              <w:bottom w:val="single" w:color="auto" w:sz="4" w:space="0"/>
              <w:right w:val="single" w:color="auto" w:sz="4" w:space="0"/>
            </w:tcBorders>
          </w:tcPr>
          <w:p>
            <w:pPr>
              <w:pStyle w:val="72"/>
            </w:pPr>
            <w:r>
              <w:t>7.3 OTA reference sensitivity level</w:t>
            </w:r>
          </w:p>
        </w:tc>
        <w:tc>
          <w:tcPr>
            <w:tcW w:w="7099" w:type="dxa"/>
            <w:tcBorders>
              <w:top w:val="single" w:color="auto" w:sz="4" w:space="0"/>
              <w:left w:val="single" w:color="auto" w:sz="4" w:space="0"/>
              <w:bottom w:val="single" w:color="auto" w:sz="4" w:space="0"/>
              <w:right w:val="single" w:color="auto" w:sz="4" w:space="0"/>
            </w:tcBorders>
          </w:tcPr>
          <w:p>
            <w:pPr>
              <w:pStyle w:val="72"/>
            </w:pPr>
            <w:r>
              <w:t>±1.3 dB, f ≤ 3.0 GHz</w:t>
            </w:r>
          </w:p>
          <w:p>
            <w:pPr>
              <w:pStyle w:val="72"/>
            </w:pPr>
            <w:r>
              <w:t>±1.4 dB, 3.0 GHz &lt; f ≤ 4.2 GHz</w:t>
            </w:r>
          </w:p>
          <w:p>
            <w:pPr>
              <w:pStyle w:val="72"/>
              <w:rPr>
                <w:rFonts w:cs="Arial"/>
              </w:rPr>
            </w:pPr>
            <w:r>
              <w:rPr>
                <w:rFonts w:eastAsia="宋体"/>
              </w:rPr>
              <w:t>±1.6 dB</w:t>
            </w:r>
            <w:r>
              <w:t>, 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0" w:type="dxa"/>
            <w:tcBorders>
              <w:top w:val="single" w:color="auto" w:sz="4" w:space="0"/>
              <w:left w:val="single" w:color="auto" w:sz="4" w:space="0"/>
              <w:bottom w:val="single" w:color="auto" w:sz="4" w:space="0"/>
              <w:right w:val="single" w:color="auto" w:sz="4" w:space="0"/>
            </w:tcBorders>
          </w:tcPr>
          <w:p>
            <w:pPr>
              <w:pStyle w:val="72"/>
            </w:pPr>
            <w:r>
              <w:t xml:space="preserve">7.4 OTA dynamic range </w:t>
            </w:r>
          </w:p>
        </w:tc>
        <w:tc>
          <w:tcPr>
            <w:tcW w:w="7099" w:type="dxa"/>
            <w:tcBorders>
              <w:top w:val="single" w:color="auto" w:sz="4" w:space="0"/>
              <w:left w:val="single" w:color="auto" w:sz="4" w:space="0"/>
              <w:bottom w:val="single" w:color="auto" w:sz="4" w:space="0"/>
              <w:right w:val="single" w:color="auto" w:sz="4" w:space="0"/>
            </w:tcBorders>
          </w:tcPr>
          <w:p>
            <w:pPr>
              <w:pStyle w:val="72"/>
              <w:rPr>
                <w:rFonts w:cs="Arial"/>
              </w:rPr>
            </w:pPr>
            <w:r>
              <w:t>±0.3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0" w:type="dxa"/>
            <w:tcBorders>
              <w:top w:val="single" w:color="auto" w:sz="4" w:space="0"/>
              <w:left w:val="single" w:color="auto" w:sz="4" w:space="0"/>
              <w:bottom w:val="single" w:color="auto" w:sz="4" w:space="0"/>
              <w:right w:val="single" w:color="auto" w:sz="4" w:space="0"/>
            </w:tcBorders>
          </w:tcPr>
          <w:p>
            <w:pPr>
              <w:pStyle w:val="72"/>
            </w:pPr>
            <w:r>
              <w:t>7.5</w:t>
            </w:r>
            <w:r>
              <w:rPr>
                <w:rFonts w:hint="eastAsia"/>
              </w:rPr>
              <w:t>.1</w:t>
            </w:r>
            <w:r>
              <w:tab/>
            </w:r>
            <w:r>
              <w:t>OTA adjacent channel selectivity</w:t>
            </w:r>
          </w:p>
          <w:p>
            <w:pPr>
              <w:pStyle w:val="72"/>
            </w:pPr>
          </w:p>
        </w:tc>
        <w:tc>
          <w:tcPr>
            <w:tcW w:w="7099" w:type="dxa"/>
            <w:tcBorders>
              <w:top w:val="single" w:color="auto" w:sz="4" w:space="0"/>
              <w:left w:val="single" w:color="auto" w:sz="4" w:space="0"/>
              <w:bottom w:val="single" w:color="auto" w:sz="4" w:space="0"/>
              <w:right w:val="single" w:color="auto" w:sz="4" w:space="0"/>
            </w:tcBorders>
          </w:tcPr>
          <w:p>
            <w:pPr>
              <w:pStyle w:val="72"/>
            </w:pPr>
            <w:r>
              <w:t>±1.7 dB, f ≤ 3.0 GHz</w:t>
            </w:r>
          </w:p>
          <w:p>
            <w:pPr>
              <w:pStyle w:val="72"/>
            </w:pPr>
            <w:r>
              <w:t>±2.1 dB, 3.0 GHz &lt; f ≤ 4.2 GHz</w:t>
            </w:r>
          </w:p>
          <w:p>
            <w:pPr>
              <w:pStyle w:val="72"/>
              <w:rPr>
                <w:rFonts w:cs="Arial"/>
              </w:rPr>
            </w:pPr>
            <w:r>
              <w:rPr>
                <w:rFonts w:eastAsia="宋体"/>
              </w:rPr>
              <w:t>±2.4 dB</w:t>
            </w:r>
            <w:r>
              <w:t>, 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0" w:type="dxa"/>
            <w:tcBorders>
              <w:top w:val="single" w:color="auto" w:sz="4" w:space="0"/>
              <w:left w:val="single" w:color="auto" w:sz="4" w:space="0"/>
              <w:bottom w:val="single" w:color="auto" w:sz="4" w:space="0"/>
              <w:right w:val="single" w:color="auto" w:sz="4" w:space="0"/>
            </w:tcBorders>
          </w:tcPr>
          <w:p>
            <w:pPr>
              <w:pStyle w:val="72"/>
            </w:pPr>
            <w:r>
              <w:t>7.5</w:t>
            </w:r>
            <w:r>
              <w:rPr>
                <w:rFonts w:hint="eastAsia"/>
              </w:rPr>
              <w:t>.2</w:t>
            </w:r>
            <w:r>
              <w:tab/>
            </w:r>
            <w:r>
              <w:rPr>
                <w:rFonts w:hint="eastAsia"/>
              </w:rPr>
              <w:t>In-band blocking (General)</w:t>
            </w:r>
          </w:p>
        </w:tc>
        <w:tc>
          <w:tcPr>
            <w:tcW w:w="7099" w:type="dxa"/>
            <w:tcBorders>
              <w:top w:val="single" w:color="auto" w:sz="4" w:space="0"/>
              <w:left w:val="single" w:color="auto" w:sz="4" w:space="0"/>
              <w:bottom w:val="single" w:color="auto" w:sz="4" w:space="0"/>
              <w:right w:val="single" w:color="auto" w:sz="4" w:space="0"/>
            </w:tcBorders>
          </w:tcPr>
          <w:p>
            <w:pPr>
              <w:pStyle w:val="72"/>
            </w:pPr>
            <w:r>
              <w:t>±1.9 dB, f ≤ 3.0 GHz</w:t>
            </w:r>
          </w:p>
          <w:p>
            <w:pPr>
              <w:pStyle w:val="72"/>
            </w:pPr>
            <w:r>
              <w:t>±2.2 dB, 3.0 GHz &lt; f ≤ 4.2 GHz</w:t>
            </w:r>
          </w:p>
          <w:p>
            <w:pPr>
              <w:pStyle w:val="72"/>
              <w:rPr>
                <w:rFonts w:cs="Arial"/>
              </w:rPr>
            </w:pPr>
            <w:r>
              <w:rPr>
                <w:rFonts w:eastAsia="宋体"/>
              </w:rPr>
              <w:t>±2.5 dB</w:t>
            </w:r>
            <w:r>
              <w:t>, 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0" w:type="dxa"/>
            <w:tcBorders>
              <w:top w:val="single" w:color="auto" w:sz="4" w:space="0"/>
              <w:left w:val="single" w:color="auto" w:sz="4" w:space="0"/>
              <w:bottom w:val="single" w:color="auto" w:sz="4" w:space="0"/>
              <w:right w:val="single" w:color="auto" w:sz="4" w:space="0"/>
            </w:tcBorders>
          </w:tcPr>
          <w:p>
            <w:pPr>
              <w:pStyle w:val="72"/>
            </w:pPr>
            <w:r>
              <w:t>7.5</w:t>
            </w:r>
            <w:r>
              <w:rPr>
                <w:rFonts w:hint="eastAsia"/>
              </w:rPr>
              <w:t>.2</w:t>
            </w:r>
            <w:r>
              <w:tab/>
            </w:r>
            <w:r>
              <w:rPr>
                <w:rFonts w:hint="eastAsia"/>
              </w:rPr>
              <w:t>In-band blocking (N</w:t>
            </w:r>
            <w:r>
              <w:t>arrowband</w:t>
            </w:r>
            <w:r>
              <w:rPr>
                <w:rFonts w:hint="eastAsia"/>
              </w:rPr>
              <w:t>)</w:t>
            </w:r>
          </w:p>
        </w:tc>
        <w:tc>
          <w:tcPr>
            <w:tcW w:w="7099" w:type="dxa"/>
            <w:tcBorders>
              <w:top w:val="single" w:color="auto" w:sz="4" w:space="0"/>
              <w:left w:val="single" w:color="auto" w:sz="4" w:space="0"/>
              <w:bottom w:val="single" w:color="auto" w:sz="4" w:space="0"/>
              <w:right w:val="single" w:color="auto" w:sz="4" w:space="0"/>
            </w:tcBorders>
          </w:tcPr>
          <w:p>
            <w:pPr>
              <w:pStyle w:val="72"/>
            </w:pPr>
            <w:r>
              <w:t>±1.7 dB, f ≤ 3.0 GHz</w:t>
            </w:r>
          </w:p>
          <w:p>
            <w:pPr>
              <w:pStyle w:val="72"/>
            </w:pPr>
            <w:r>
              <w:t>±2.1 dB, 3.0 GHz &lt; f ≤ 4.2 GHz</w:t>
            </w:r>
          </w:p>
          <w:p>
            <w:pPr>
              <w:pStyle w:val="72"/>
              <w:rPr>
                <w:rFonts w:cs="Arial"/>
              </w:rPr>
            </w:pPr>
            <w:r>
              <w:rPr>
                <w:rFonts w:eastAsia="宋体"/>
              </w:rPr>
              <w:t>±2.4 dB</w:t>
            </w:r>
            <w:r>
              <w:t>, 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0" w:type="dxa"/>
            <w:tcBorders>
              <w:top w:val="single" w:color="auto" w:sz="4" w:space="0"/>
              <w:left w:val="single" w:color="auto" w:sz="4" w:space="0"/>
              <w:bottom w:val="single" w:color="auto" w:sz="4" w:space="0"/>
              <w:right w:val="single" w:color="auto" w:sz="4" w:space="0"/>
            </w:tcBorders>
          </w:tcPr>
          <w:p>
            <w:pPr>
              <w:pStyle w:val="72"/>
            </w:pPr>
            <w:r>
              <w:t xml:space="preserve">7.6 OTA out-of-band blocking </w:t>
            </w:r>
            <w:r>
              <w:rPr>
                <w:rFonts w:cs="Arial"/>
              </w:rPr>
              <w:t>(General)</w:t>
            </w:r>
          </w:p>
        </w:tc>
        <w:tc>
          <w:tcPr>
            <w:tcW w:w="7099" w:type="dxa"/>
            <w:tcBorders>
              <w:top w:val="single" w:color="auto" w:sz="4" w:space="0"/>
              <w:left w:val="single" w:color="auto" w:sz="4" w:space="0"/>
              <w:bottom w:val="single" w:color="auto" w:sz="4" w:space="0"/>
              <w:right w:val="single" w:color="auto" w:sz="4" w:space="0"/>
            </w:tcBorders>
          </w:tcPr>
          <w:p>
            <w:pPr>
              <w:pStyle w:val="72"/>
            </w:pPr>
            <w:r>
              <w:rPr>
                <w:rFonts w:hint="eastAsia"/>
              </w:rPr>
              <w:t>f</w:t>
            </w:r>
            <w:r>
              <w:rPr>
                <w:rFonts w:hint="eastAsia"/>
                <w:vertAlign w:val="subscript"/>
                <w:lang w:val="de-DE"/>
              </w:rPr>
              <w:t>wanted</w:t>
            </w:r>
            <w:r>
              <w:t xml:space="preserve"> ≤ 3.0 GHz:</w:t>
            </w:r>
          </w:p>
          <w:p>
            <w:pPr>
              <w:pStyle w:val="72"/>
            </w:pPr>
            <w:r>
              <w:t>±2.0 dB, f</w:t>
            </w:r>
            <w:r>
              <w:rPr>
                <w:vertAlign w:val="subscript"/>
              </w:rPr>
              <w:t>interferer</w:t>
            </w:r>
            <w:r>
              <w:t xml:space="preserve"> ≤ 3.0 GHz</w:t>
            </w:r>
          </w:p>
          <w:p>
            <w:pPr>
              <w:pStyle w:val="72"/>
            </w:pPr>
            <w:r>
              <w:t>±2.1 dB, 3.0 GHz &lt; f</w:t>
            </w:r>
            <w:r>
              <w:rPr>
                <w:vertAlign w:val="subscript"/>
              </w:rPr>
              <w:t>interferer</w:t>
            </w:r>
            <w:r>
              <w:t xml:space="preserve"> ≤ 6.0 GHz</w:t>
            </w:r>
          </w:p>
          <w:p>
            <w:pPr>
              <w:pStyle w:val="72"/>
            </w:pPr>
            <w:r>
              <w:t>±3.5 dB, 6.0 GHz &lt; f</w:t>
            </w:r>
            <w:r>
              <w:rPr>
                <w:vertAlign w:val="subscript"/>
              </w:rPr>
              <w:t>interferer</w:t>
            </w:r>
            <w:r>
              <w:t xml:space="preserve"> ≤ 12.75 GHz</w:t>
            </w:r>
          </w:p>
          <w:p>
            <w:pPr>
              <w:pStyle w:val="72"/>
            </w:pPr>
          </w:p>
          <w:p>
            <w:pPr>
              <w:pStyle w:val="72"/>
            </w:pPr>
            <w:r>
              <w:t xml:space="preserve">3 GHz &lt; </w:t>
            </w:r>
            <w:r>
              <w:rPr>
                <w:rFonts w:hint="eastAsia"/>
              </w:rPr>
              <w:t>f</w:t>
            </w:r>
            <w:r>
              <w:rPr>
                <w:rFonts w:hint="eastAsia"/>
                <w:vertAlign w:val="subscript"/>
                <w:lang w:val="de-DE"/>
              </w:rPr>
              <w:t>wanted</w:t>
            </w:r>
            <w:r>
              <w:t xml:space="preserve"> ≤ 4.2 GHz</w:t>
            </w:r>
            <w:r>
              <w:rPr>
                <w:rFonts w:hint="eastAsia"/>
              </w:rPr>
              <w:t>:</w:t>
            </w:r>
          </w:p>
          <w:p>
            <w:pPr>
              <w:pStyle w:val="72"/>
              <w:rPr>
                <w:lang w:val="de-DE"/>
              </w:rPr>
            </w:pPr>
            <w:r>
              <w:rPr>
                <w:lang w:val="de-DE" w:eastAsia="fi-FI"/>
              </w:rPr>
              <w:t xml:space="preserve">±2.0 dB, </w:t>
            </w:r>
            <w:r>
              <w:rPr>
                <w:lang w:val="de-DE"/>
              </w:rPr>
              <w:t>f</w:t>
            </w:r>
            <w:r>
              <w:rPr>
                <w:vertAlign w:val="subscript"/>
                <w:lang w:val="de-DE"/>
              </w:rPr>
              <w:t>interferer</w:t>
            </w:r>
            <w:r>
              <w:rPr>
                <w:lang w:val="de-DE"/>
              </w:rPr>
              <w:t xml:space="preserve"> ≤ 3.0 GHz</w:t>
            </w:r>
          </w:p>
          <w:p>
            <w:pPr>
              <w:pStyle w:val="72"/>
              <w:rPr>
                <w:lang w:val="de-DE"/>
              </w:rPr>
            </w:pPr>
            <w:r>
              <w:rPr>
                <w:lang w:val="de-DE" w:eastAsia="fi-FI"/>
              </w:rPr>
              <w:t xml:space="preserve">±2.1 dB, </w:t>
            </w:r>
            <w:r>
              <w:rPr>
                <w:lang w:val="de-DE"/>
              </w:rPr>
              <w:t>3.0 GHz &lt; f</w:t>
            </w:r>
            <w:r>
              <w:rPr>
                <w:vertAlign w:val="subscript"/>
                <w:lang w:val="de-DE"/>
              </w:rPr>
              <w:t>interferer</w:t>
            </w:r>
            <w:r>
              <w:rPr>
                <w:lang w:val="de-DE"/>
              </w:rPr>
              <w:t xml:space="preserve"> ≤ 6.0 GHz</w:t>
            </w:r>
          </w:p>
          <w:p>
            <w:pPr>
              <w:pStyle w:val="72"/>
              <w:rPr>
                <w:lang w:val="de-DE"/>
              </w:rPr>
            </w:pPr>
            <w:r>
              <w:rPr>
                <w:lang w:val="de-DE" w:eastAsia="fi-FI"/>
              </w:rPr>
              <w:t xml:space="preserve">±3.6 dB, </w:t>
            </w:r>
            <w:r>
              <w:rPr>
                <w:lang w:val="de-DE"/>
              </w:rPr>
              <w:t>6.0 GHz &lt; f</w:t>
            </w:r>
            <w:r>
              <w:rPr>
                <w:vertAlign w:val="subscript"/>
                <w:lang w:val="de-DE"/>
              </w:rPr>
              <w:t>interferer</w:t>
            </w:r>
            <w:r>
              <w:rPr>
                <w:lang w:val="de-DE"/>
              </w:rPr>
              <w:t xml:space="preserve"> ≤ 12.75 GHz</w:t>
            </w:r>
          </w:p>
          <w:p>
            <w:pPr>
              <w:pStyle w:val="72"/>
              <w:rPr>
                <w:lang w:val="de-DE"/>
              </w:rPr>
            </w:pPr>
          </w:p>
          <w:p>
            <w:pPr>
              <w:pStyle w:val="72"/>
              <w:rPr>
                <w:rFonts w:eastAsia="宋体"/>
                <w:lang w:val="de-DE" w:eastAsia="zh-CN"/>
              </w:rPr>
            </w:pPr>
            <w:r>
              <w:rPr>
                <w:rFonts w:eastAsia="宋体"/>
                <w:lang w:val="de-DE"/>
              </w:rPr>
              <w:t xml:space="preserve">4.2 GHz &lt; </w:t>
            </w:r>
            <w:r>
              <w:rPr>
                <w:rFonts w:eastAsia="宋体"/>
                <w:lang w:val="de-DE" w:eastAsia="zh-CN"/>
              </w:rPr>
              <w:t>f</w:t>
            </w:r>
            <w:r>
              <w:rPr>
                <w:rFonts w:eastAsia="宋体"/>
                <w:vertAlign w:val="subscript"/>
                <w:lang w:val="de-DE" w:eastAsia="zh-CN"/>
              </w:rPr>
              <w:t>wanted</w:t>
            </w:r>
            <w:r>
              <w:rPr>
                <w:rFonts w:eastAsia="宋体"/>
                <w:lang w:val="de-DE"/>
              </w:rPr>
              <w:t xml:space="preserve"> ≤ 6.0 GHz</w:t>
            </w:r>
            <w:r>
              <w:rPr>
                <w:rFonts w:eastAsia="宋体"/>
                <w:lang w:val="de-DE" w:eastAsia="zh-CN"/>
              </w:rPr>
              <w:t>:</w:t>
            </w:r>
          </w:p>
          <w:p>
            <w:pPr>
              <w:pStyle w:val="72"/>
              <w:rPr>
                <w:rFonts w:eastAsia="宋体"/>
                <w:lang w:val="de-DE"/>
              </w:rPr>
            </w:pPr>
            <w:r>
              <w:rPr>
                <w:rFonts w:eastAsia="宋体"/>
                <w:lang w:val="de-DE"/>
              </w:rPr>
              <w:t>±2.2 dB, f</w:t>
            </w:r>
            <w:r>
              <w:rPr>
                <w:rFonts w:eastAsia="宋体"/>
                <w:vertAlign w:val="subscript"/>
                <w:lang w:val="de-DE"/>
              </w:rPr>
              <w:t>interferer</w:t>
            </w:r>
            <w:r>
              <w:rPr>
                <w:rFonts w:eastAsia="宋体"/>
                <w:lang w:val="de-DE"/>
              </w:rPr>
              <w:t xml:space="preserve"> ≤ 3.0 GHz</w:t>
            </w:r>
          </w:p>
          <w:p>
            <w:pPr>
              <w:pStyle w:val="72"/>
              <w:rPr>
                <w:rFonts w:eastAsia="宋体"/>
                <w:lang w:val="de-DE"/>
              </w:rPr>
            </w:pPr>
            <w:r>
              <w:rPr>
                <w:rFonts w:eastAsia="宋体"/>
                <w:lang w:val="de-DE"/>
              </w:rPr>
              <w:t>±2.3 dB, 3.0 GHz &lt; f</w:t>
            </w:r>
            <w:r>
              <w:rPr>
                <w:rFonts w:eastAsia="宋体"/>
                <w:vertAlign w:val="subscript"/>
                <w:lang w:val="de-DE"/>
              </w:rPr>
              <w:t>interferer</w:t>
            </w:r>
            <w:r>
              <w:rPr>
                <w:rFonts w:eastAsia="宋体"/>
                <w:lang w:val="de-DE"/>
              </w:rPr>
              <w:t xml:space="preserve"> ≤ 6.0 GHz</w:t>
            </w:r>
          </w:p>
          <w:p>
            <w:pPr>
              <w:pStyle w:val="72"/>
              <w:rPr>
                <w:lang w:val="de-DE"/>
              </w:rPr>
            </w:pPr>
            <w:r>
              <w:rPr>
                <w:rFonts w:eastAsia="宋体"/>
                <w:lang w:val="de-DE"/>
              </w:rPr>
              <w:t>±3.6 dB, 6.0 GHz &lt; f</w:t>
            </w:r>
            <w:r>
              <w:rPr>
                <w:rFonts w:eastAsia="宋体"/>
                <w:vertAlign w:val="subscript"/>
                <w:lang w:val="de-DE"/>
              </w:rPr>
              <w:t>interferer</w:t>
            </w:r>
            <w:r>
              <w:rPr>
                <w:rFonts w:eastAsia="宋体"/>
                <w:lang w:val="de-DE"/>
              </w:rPr>
              <w:t xml:space="preserve"> ≤ 12.75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0" w:type="dxa"/>
            <w:tcBorders>
              <w:top w:val="single" w:color="auto" w:sz="4" w:space="0"/>
              <w:left w:val="single" w:color="auto" w:sz="4" w:space="0"/>
              <w:bottom w:val="single" w:color="auto" w:sz="4" w:space="0"/>
              <w:right w:val="single" w:color="auto" w:sz="4" w:space="0"/>
            </w:tcBorders>
          </w:tcPr>
          <w:p>
            <w:pPr>
              <w:pStyle w:val="72"/>
            </w:pPr>
            <w:r>
              <w:t>7.6 OTA out-of-band blocking (Co-location)</w:t>
            </w:r>
          </w:p>
          <w:p>
            <w:pPr>
              <w:pStyle w:val="72"/>
            </w:pPr>
            <w:r>
              <w:t>(NOTE 1)</w:t>
            </w:r>
          </w:p>
        </w:tc>
        <w:tc>
          <w:tcPr>
            <w:tcW w:w="7099" w:type="dxa"/>
            <w:tcBorders>
              <w:top w:val="single" w:color="auto" w:sz="4" w:space="0"/>
              <w:left w:val="single" w:color="auto" w:sz="4" w:space="0"/>
              <w:bottom w:val="single" w:color="auto" w:sz="4" w:space="0"/>
              <w:right w:val="single" w:color="auto" w:sz="4" w:space="0"/>
            </w:tcBorders>
          </w:tcPr>
          <w:p>
            <w:pPr>
              <w:pStyle w:val="72"/>
            </w:pPr>
            <w:r>
              <w:t>f</w:t>
            </w:r>
            <w:r>
              <w:rPr>
                <w:vertAlign w:val="subscript"/>
                <w:lang w:val="de-DE"/>
              </w:rPr>
              <w:t>wanted</w:t>
            </w:r>
            <w:r>
              <w:t xml:space="preserve"> ≤ 3.0 GHz:</w:t>
            </w:r>
          </w:p>
          <w:p>
            <w:pPr>
              <w:pStyle w:val="72"/>
            </w:pPr>
            <w:r>
              <w:t>±3.4 dB, f</w:t>
            </w:r>
            <w:r>
              <w:rPr>
                <w:vertAlign w:val="subscript"/>
              </w:rPr>
              <w:t>interferer</w:t>
            </w:r>
            <w:r>
              <w:t xml:space="preserve"> ≤ 3.0 GHz</w:t>
            </w:r>
          </w:p>
          <w:p>
            <w:pPr>
              <w:pStyle w:val="72"/>
            </w:pPr>
            <w:r>
              <w:t>±3.5 dB, 3.0 GHz &lt; f</w:t>
            </w:r>
            <w:r>
              <w:rPr>
                <w:vertAlign w:val="subscript"/>
              </w:rPr>
              <w:t>interferer</w:t>
            </w:r>
            <w:r>
              <w:t xml:space="preserve"> ≤ 4.2 GHz</w:t>
            </w:r>
          </w:p>
          <w:p>
            <w:pPr>
              <w:pStyle w:val="72"/>
              <w:rPr>
                <w:rFonts w:cs="v4.2.0"/>
                <w:lang w:eastAsia="fi-FI"/>
              </w:rPr>
            </w:pPr>
            <w:r>
              <w:t>±3.7 dB, 4.2 GHz &lt; f</w:t>
            </w:r>
            <w:r>
              <w:rPr>
                <w:vertAlign w:val="subscript"/>
              </w:rPr>
              <w:t>interferer</w:t>
            </w:r>
            <w:r>
              <w:t xml:space="preserve"> ≤ 6.0 GHz</w:t>
            </w:r>
          </w:p>
          <w:p>
            <w:pPr>
              <w:pStyle w:val="72"/>
              <w:rPr>
                <w:lang w:eastAsia="fi-FI"/>
              </w:rPr>
            </w:pPr>
          </w:p>
          <w:p>
            <w:pPr>
              <w:pStyle w:val="72"/>
              <w:rPr>
                <w:lang w:eastAsia="fi-FI"/>
              </w:rPr>
            </w:pPr>
            <w:r>
              <w:rPr>
                <w:lang w:eastAsia="fi-FI"/>
              </w:rPr>
              <w:t>3 GHz &lt; f</w:t>
            </w:r>
            <w:r>
              <w:rPr>
                <w:vertAlign w:val="subscript"/>
                <w:lang w:val="de-DE" w:eastAsia="fi-FI"/>
              </w:rPr>
              <w:t>wanted</w:t>
            </w:r>
            <w:r>
              <w:rPr>
                <w:lang w:eastAsia="fi-FI"/>
              </w:rPr>
              <w:t xml:space="preserve"> ≤ 4.2 GHz:</w:t>
            </w:r>
          </w:p>
          <w:p>
            <w:pPr>
              <w:pStyle w:val="72"/>
              <w:rPr>
                <w:lang w:val="de-DE" w:eastAsia="fi-FI"/>
              </w:rPr>
            </w:pPr>
            <w:r>
              <w:rPr>
                <w:lang w:val="de-DE" w:eastAsia="fi-FI"/>
              </w:rPr>
              <w:t>±3.5 dB, f</w:t>
            </w:r>
            <w:r>
              <w:rPr>
                <w:vertAlign w:val="subscript"/>
                <w:lang w:val="de-DE" w:eastAsia="fi-FI"/>
              </w:rPr>
              <w:t>interferer</w:t>
            </w:r>
            <w:r>
              <w:rPr>
                <w:lang w:val="de-DE" w:eastAsia="fi-FI"/>
              </w:rPr>
              <w:t xml:space="preserve"> ≤ 3.0 GHz</w:t>
            </w:r>
          </w:p>
          <w:p>
            <w:pPr>
              <w:pStyle w:val="72"/>
              <w:rPr>
                <w:lang w:val="de-DE" w:eastAsia="fi-FI"/>
              </w:rPr>
            </w:pPr>
            <w:r>
              <w:rPr>
                <w:lang w:val="de-DE" w:eastAsia="fi-FI"/>
              </w:rPr>
              <w:t>±3.6 dB, 3.0 GHz &lt; f</w:t>
            </w:r>
            <w:r>
              <w:rPr>
                <w:vertAlign w:val="subscript"/>
                <w:lang w:val="de-DE" w:eastAsia="fi-FI"/>
              </w:rPr>
              <w:t>interferer</w:t>
            </w:r>
            <w:r>
              <w:rPr>
                <w:lang w:val="de-DE" w:eastAsia="fi-FI"/>
              </w:rPr>
              <w:t xml:space="preserve"> ≤ 4.2 GHz</w:t>
            </w:r>
          </w:p>
          <w:p>
            <w:pPr>
              <w:pStyle w:val="72"/>
              <w:rPr>
                <w:lang w:val="de-DE" w:eastAsia="fi-FI"/>
              </w:rPr>
            </w:pPr>
            <w:r>
              <w:rPr>
                <w:lang w:val="de-DE" w:eastAsia="fi-FI"/>
              </w:rPr>
              <w:t>±3.7 dB, 4.2 GHz &lt; f</w:t>
            </w:r>
            <w:r>
              <w:rPr>
                <w:vertAlign w:val="subscript"/>
                <w:lang w:val="de-DE" w:eastAsia="fi-FI"/>
              </w:rPr>
              <w:t>interferer</w:t>
            </w:r>
            <w:r>
              <w:rPr>
                <w:lang w:val="de-DE" w:eastAsia="fi-FI"/>
              </w:rPr>
              <w:t xml:space="preserve"> ≤ 6.0 GHz</w:t>
            </w:r>
          </w:p>
          <w:p>
            <w:pPr>
              <w:pStyle w:val="72"/>
              <w:rPr>
                <w:lang w:val="de-DE" w:eastAsia="fi-FI"/>
              </w:rPr>
            </w:pPr>
          </w:p>
          <w:p>
            <w:pPr>
              <w:pStyle w:val="72"/>
              <w:rPr>
                <w:rFonts w:eastAsia="宋体"/>
                <w:lang w:val="de-DE" w:eastAsia="zh-CN"/>
              </w:rPr>
            </w:pPr>
            <w:r>
              <w:rPr>
                <w:rFonts w:eastAsia="宋体"/>
                <w:lang w:val="de-DE" w:eastAsia="fi-FI"/>
              </w:rPr>
              <w:t xml:space="preserve">4.2 GHz &lt; </w:t>
            </w:r>
            <w:r>
              <w:rPr>
                <w:rFonts w:eastAsia="宋体"/>
                <w:lang w:val="de-DE" w:eastAsia="zh-CN"/>
              </w:rPr>
              <w:t>f</w:t>
            </w:r>
            <w:r>
              <w:rPr>
                <w:rFonts w:eastAsia="宋体"/>
                <w:vertAlign w:val="subscript"/>
                <w:lang w:val="de-DE" w:eastAsia="zh-CN"/>
              </w:rPr>
              <w:t>wanted</w:t>
            </w:r>
            <w:r>
              <w:rPr>
                <w:rFonts w:eastAsia="宋体"/>
                <w:lang w:val="de-DE" w:eastAsia="fi-FI"/>
              </w:rPr>
              <w:t xml:space="preserve"> ≤ 6.0 GHz</w:t>
            </w:r>
            <w:r>
              <w:rPr>
                <w:rFonts w:eastAsia="宋体"/>
                <w:lang w:val="de-DE" w:eastAsia="zh-CN"/>
              </w:rPr>
              <w:t>:</w:t>
            </w:r>
          </w:p>
          <w:p>
            <w:pPr>
              <w:pStyle w:val="72"/>
              <w:rPr>
                <w:rFonts w:eastAsia="宋体"/>
                <w:lang w:val="de-DE"/>
              </w:rPr>
            </w:pPr>
            <w:r>
              <w:rPr>
                <w:rFonts w:eastAsia="宋体"/>
                <w:lang w:val="de-DE"/>
              </w:rPr>
              <w:t>±3.6 dB, f</w:t>
            </w:r>
            <w:r>
              <w:rPr>
                <w:rFonts w:eastAsia="宋体"/>
                <w:vertAlign w:val="subscript"/>
                <w:lang w:val="de-DE"/>
              </w:rPr>
              <w:t>interferer</w:t>
            </w:r>
            <w:r>
              <w:rPr>
                <w:rFonts w:eastAsia="宋体"/>
                <w:lang w:val="de-DE"/>
              </w:rPr>
              <w:t xml:space="preserve"> ≤ 3.0 GHz</w:t>
            </w:r>
          </w:p>
          <w:p>
            <w:pPr>
              <w:pStyle w:val="72"/>
              <w:rPr>
                <w:rFonts w:eastAsia="宋体"/>
                <w:lang w:val="de-DE"/>
              </w:rPr>
            </w:pPr>
            <w:r>
              <w:rPr>
                <w:rFonts w:eastAsia="宋体"/>
                <w:lang w:val="de-DE"/>
              </w:rPr>
              <w:t>±3.7 dB, 3.0 GHz &lt; f</w:t>
            </w:r>
            <w:r>
              <w:rPr>
                <w:rFonts w:eastAsia="宋体"/>
                <w:vertAlign w:val="subscript"/>
                <w:lang w:val="de-DE"/>
              </w:rPr>
              <w:t>interferer</w:t>
            </w:r>
            <w:r>
              <w:rPr>
                <w:rFonts w:eastAsia="宋体"/>
                <w:lang w:val="de-DE"/>
              </w:rPr>
              <w:t xml:space="preserve"> ≤ 4.2 GHz</w:t>
            </w:r>
          </w:p>
          <w:p>
            <w:pPr>
              <w:pStyle w:val="72"/>
            </w:pPr>
            <w:r>
              <w:rPr>
                <w:rFonts w:eastAsia="宋体"/>
              </w:rPr>
              <w:t>±3.8 dB,</w:t>
            </w:r>
            <w:r>
              <w:rPr>
                <w:rFonts w:eastAsia="宋体"/>
                <w:lang w:val="de-DE"/>
              </w:rPr>
              <w:t xml:space="preserve"> 4.2 </w:t>
            </w:r>
            <w:r>
              <w:rPr>
                <w:rFonts w:eastAsia="宋体"/>
              </w:rPr>
              <w:t>GHz &lt; f</w:t>
            </w:r>
            <w:r>
              <w:rPr>
                <w:rFonts w:eastAsia="宋体"/>
                <w:vertAlign w:val="subscript"/>
              </w:rPr>
              <w:t>interferer</w:t>
            </w:r>
            <w:r>
              <w:rPr>
                <w:rFonts w:eastAsia="宋体"/>
              </w:rPr>
              <w:t xml:space="preserve">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0" w:type="dxa"/>
            <w:tcBorders>
              <w:top w:val="single" w:color="auto" w:sz="4" w:space="0"/>
              <w:left w:val="single" w:color="auto" w:sz="4" w:space="0"/>
              <w:bottom w:val="single" w:color="auto" w:sz="4" w:space="0"/>
              <w:right w:val="single" w:color="auto" w:sz="4" w:space="0"/>
            </w:tcBorders>
          </w:tcPr>
          <w:p>
            <w:pPr>
              <w:pStyle w:val="72"/>
              <w:rPr>
                <w:lang w:val="de-DE"/>
              </w:rPr>
            </w:pPr>
            <w:r>
              <w:rPr>
                <w:lang w:val="de-DE"/>
              </w:rPr>
              <w:t xml:space="preserve">7.7 OTA receiver spurious emissions </w:t>
            </w:r>
          </w:p>
        </w:tc>
        <w:tc>
          <w:tcPr>
            <w:tcW w:w="7099" w:type="dxa"/>
            <w:tcBorders>
              <w:top w:val="single" w:color="auto" w:sz="4" w:space="0"/>
              <w:left w:val="single" w:color="auto" w:sz="4" w:space="0"/>
              <w:bottom w:val="single" w:color="auto" w:sz="4" w:space="0"/>
              <w:right w:val="single" w:color="auto" w:sz="4" w:space="0"/>
            </w:tcBorders>
          </w:tcPr>
          <w:p>
            <w:pPr>
              <w:pStyle w:val="72"/>
              <w:rPr>
                <w:lang w:val="de-DE"/>
              </w:rPr>
            </w:pPr>
            <w:r>
              <w:rPr>
                <w:rFonts w:eastAsia="宋体"/>
                <w:lang w:val="de-DE"/>
              </w:rPr>
              <w:t>±</w:t>
            </w:r>
            <w:r>
              <w:rPr>
                <w:lang w:val="de-DE"/>
              </w:rPr>
              <w:t xml:space="preserve">2.5 dB, 30 MHz </w:t>
            </w:r>
            <w:r>
              <w:rPr>
                <w:rFonts w:cs="Arial"/>
                <w:lang w:val="de-DE"/>
              </w:rPr>
              <w:t>≤</w:t>
            </w:r>
            <w:r>
              <w:rPr>
                <w:lang w:val="de-DE"/>
              </w:rPr>
              <w:t xml:space="preserve"> f </w:t>
            </w:r>
            <w:r>
              <w:rPr>
                <w:rFonts w:cs="Arial"/>
                <w:lang w:val="de-DE"/>
              </w:rPr>
              <w:t>≤</w:t>
            </w:r>
            <w:r>
              <w:rPr>
                <w:lang w:val="de-DE"/>
              </w:rPr>
              <w:t xml:space="preserve"> 6.0 GHz</w:t>
            </w:r>
          </w:p>
          <w:p>
            <w:pPr>
              <w:pStyle w:val="72"/>
              <w:rPr>
                <w:rFonts w:cs="Arial"/>
                <w:lang w:val="de-DE"/>
              </w:rPr>
            </w:pPr>
            <w:r>
              <w:rPr>
                <w:rFonts w:eastAsia="宋体"/>
                <w:lang w:val="de-DE"/>
              </w:rPr>
              <w:t>±</w:t>
            </w:r>
            <w:r>
              <w:rPr>
                <w:lang w:val="de-DE"/>
              </w:rPr>
              <w:t xml:space="preserve">4.2 dB, 6.0 GHz &lt; f </w:t>
            </w:r>
            <w:r>
              <w:rPr>
                <w:rFonts w:cs="Arial"/>
                <w:lang w:val="de-DE"/>
              </w:rPr>
              <w:t>≤</w:t>
            </w:r>
            <w:r>
              <w:rPr>
                <w:rFonts w:hint="eastAsia" w:eastAsia="MS Mincho"/>
                <w:lang w:val="de-DE"/>
              </w:rPr>
              <w:t xml:space="preserve"> </w:t>
            </w:r>
            <w:r>
              <w:rPr>
                <w:lang w:val="de-DE"/>
              </w:rPr>
              <w:t>26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0" w:type="dxa"/>
            <w:tcBorders>
              <w:top w:val="single" w:color="auto" w:sz="4" w:space="0"/>
              <w:left w:val="single" w:color="auto" w:sz="4" w:space="0"/>
              <w:bottom w:val="single" w:color="auto" w:sz="4" w:space="0"/>
              <w:right w:val="single" w:color="auto" w:sz="4" w:space="0"/>
            </w:tcBorders>
          </w:tcPr>
          <w:p>
            <w:pPr>
              <w:pStyle w:val="72"/>
              <w:rPr>
                <w:lang w:val="de-DE"/>
              </w:rPr>
            </w:pPr>
            <w:r>
              <w:rPr>
                <w:lang w:val="de-DE"/>
              </w:rPr>
              <w:t>7.8 OTA receiver intermodulation</w:t>
            </w:r>
          </w:p>
        </w:tc>
        <w:tc>
          <w:tcPr>
            <w:tcW w:w="7099" w:type="dxa"/>
            <w:tcBorders>
              <w:top w:val="single" w:color="auto" w:sz="4" w:space="0"/>
              <w:left w:val="single" w:color="auto" w:sz="4" w:space="0"/>
              <w:bottom w:val="single" w:color="auto" w:sz="4" w:space="0"/>
              <w:right w:val="single" w:color="auto" w:sz="4" w:space="0"/>
            </w:tcBorders>
          </w:tcPr>
          <w:p>
            <w:pPr>
              <w:pStyle w:val="72"/>
              <w:rPr>
                <w:lang w:val="de-DE"/>
              </w:rPr>
            </w:pPr>
            <w:r>
              <w:rPr>
                <w:lang w:val="de-DE"/>
              </w:rPr>
              <w:t>±2.0 dB, f ≤ 3.0 GHz</w:t>
            </w:r>
          </w:p>
          <w:p>
            <w:pPr>
              <w:pStyle w:val="72"/>
              <w:rPr>
                <w:lang w:val="de-DE"/>
              </w:rPr>
            </w:pPr>
            <w:r>
              <w:rPr>
                <w:lang w:val="de-DE"/>
              </w:rPr>
              <w:t>±2.6 dB, 3.0 GHz &lt; f ≤ 4.2 GHz</w:t>
            </w:r>
          </w:p>
          <w:p>
            <w:pPr>
              <w:pStyle w:val="72"/>
              <w:rPr>
                <w:rFonts w:cs="Arial"/>
              </w:rPr>
            </w:pPr>
            <w:r>
              <w:rPr>
                <w:rFonts w:eastAsia="宋体"/>
              </w:rPr>
              <w:t>±3.2 dB</w:t>
            </w:r>
            <w:r>
              <w:t>, 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0" w:type="dxa"/>
            <w:tcBorders>
              <w:top w:val="single" w:color="auto" w:sz="4" w:space="0"/>
              <w:left w:val="single" w:color="auto" w:sz="4" w:space="0"/>
              <w:bottom w:val="single" w:color="auto" w:sz="4" w:space="0"/>
              <w:right w:val="single" w:color="auto" w:sz="4" w:space="0"/>
            </w:tcBorders>
          </w:tcPr>
          <w:p>
            <w:pPr>
              <w:pStyle w:val="72"/>
            </w:pPr>
            <w:r>
              <w:t xml:space="preserve">7.9 OTA in-channel selectivity </w:t>
            </w:r>
          </w:p>
        </w:tc>
        <w:tc>
          <w:tcPr>
            <w:tcW w:w="7099" w:type="dxa"/>
            <w:tcBorders>
              <w:top w:val="single" w:color="auto" w:sz="4" w:space="0"/>
              <w:left w:val="single" w:color="auto" w:sz="4" w:space="0"/>
              <w:bottom w:val="single" w:color="auto" w:sz="4" w:space="0"/>
              <w:right w:val="single" w:color="auto" w:sz="4" w:space="0"/>
            </w:tcBorders>
          </w:tcPr>
          <w:p>
            <w:pPr>
              <w:pStyle w:val="72"/>
            </w:pPr>
            <w:r>
              <w:t>±1.7 dB, f ≤ 3.0 GHz</w:t>
            </w:r>
          </w:p>
          <w:p>
            <w:pPr>
              <w:pStyle w:val="72"/>
            </w:pPr>
            <w:r>
              <w:t>±2.1 dB, 3.0 GHz &lt; f ≤ 4.2 GHz</w:t>
            </w:r>
          </w:p>
          <w:p>
            <w:pPr>
              <w:pStyle w:val="72"/>
              <w:rPr>
                <w:rFonts w:cs="Arial"/>
              </w:rPr>
            </w:pPr>
            <w:r>
              <w:rPr>
                <w:rFonts w:eastAsia="宋体"/>
              </w:rPr>
              <w:t>±2.4 dB</w:t>
            </w:r>
            <w:r>
              <w:t>, 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79" w:type="dxa"/>
            <w:gridSpan w:val="2"/>
            <w:tcBorders>
              <w:top w:val="single" w:color="auto" w:sz="4" w:space="0"/>
              <w:left w:val="single" w:color="auto" w:sz="4" w:space="0"/>
              <w:bottom w:val="single" w:color="auto" w:sz="4" w:space="0"/>
              <w:right w:val="single" w:color="auto" w:sz="4" w:space="0"/>
            </w:tcBorders>
          </w:tcPr>
          <w:p>
            <w:pPr>
              <w:pStyle w:val="95"/>
            </w:pPr>
            <w:r>
              <w:t>NOTE 1:</w:t>
            </w:r>
            <w:r>
              <w:rPr>
                <w:rFonts w:cs="Arial"/>
                <w:szCs w:val="18"/>
              </w:rPr>
              <w:tab/>
            </w:r>
            <w:r>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pPr>
              <w:pStyle w:val="95"/>
              <w:rPr>
                <w:rFonts w:eastAsia="宋体"/>
              </w:rPr>
            </w:pPr>
            <w:r>
              <w:t>NOTE 2:</w:t>
            </w:r>
            <w:r>
              <w:rPr>
                <w:rFonts w:cs="Arial"/>
                <w:szCs w:val="18"/>
              </w:rPr>
              <w:tab/>
            </w:r>
            <w:r>
              <w:t>Test system uncertainty values are applicable for normal condition unless otherwise stated.</w:t>
            </w:r>
          </w:p>
        </w:tc>
      </w:tr>
    </w:tbl>
    <w:p/>
    <w:p>
      <w:pPr>
        <w:pStyle w:val="88"/>
      </w:pPr>
      <w:bookmarkStart w:id="25" w:name="_Toc36635775"/>
      <w:bookmarkStart w:id="26" w:name="_Toc45885796"/>
      <w:bookmarkStart w:id="27" w:name="_Toc37272721"/>
      <w:bookmarkStart w:id="28" w:name="_Toc21102574"/>
      <w:bookmarkStart w:id="29" w:name="_Toc29810423"/>
      <w:bookmarkStart w:id="30" w:name="_Toc53182905"/>
      <w:r>
        <w:t xml:space="preserve">Table 4.1.2.3-2: </w:t>
      </w:r>
      <w:bookmarkStart w:id="31" w:name="_Hlk54269170"/>
      <w:r>
        <w:t xml:space="preserve">Maximum </w:t>
      </w:r>
      <w:r>
        <w:rPr>
          <w:rFonts w:cs="v4.2.0"/>
        </w:rPr>
        <w:t xml:space="preserve">OTA Test System uncertainty for FR2 OTA </w:t>
      </w:r>
      <w:r>
        <w:t>receiver tests</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96"/>
        <w:gridCol w:w="42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96" w:type="dxa"/>
            <w:tcBorders>
              <w:top w:val="single" w:color="auto" w:sz="4" w:space="0"/>
              <w:left w:val="single" w:color="auto" w:sz="4" w:space="0"/>
              <w:bottom w:val="single" w:color="auto" w:sz="4" w:space="0"/>
              <w:right w:val="single" w:color="auto" w:sz="4" w:space="0"/>
            </w:tcBorders>
          </w:tcPr>
          <w:p>
            <w:pPr>
              <w:pStyle w:val="74"/>
            </w:pPr>
            <w:r>
              <w:t>Clause</w:t>
            </w:r>
          </w:p>
        </w:tc>
        <w:tc>
          <w:tcPr>
            <w:tcW w:w="4249" w:type="dxa"/>
            <w:tcBorders>
              <w:top w:val="single" w:color="auto" w:sz="4" w:space="0"/>
              <w:left w:val="single" w:color="auto" w:sz="4" w:space="0"/>
              <w:bottom w:val="single" w:color="auto" w:sz="4" w:space="0"/>
              <w:right w:val="single" w:color="auto" w:sz="4" w:space="0"/>
            </w:tcBorders>
          </w:tcPr>
          <w:p>
            <w:pPr>
              <w:pStyle w:val="74"/>
            </w:pPr>
            <w:r>
              <w:t>Maximum OTA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96" w:type="dxa"/>
            <w:tcBorders>
              <w:top w:val="single" w:color="auto" w:sz="4" w:space="0"/>
              <w:left w:val="single" w:color="auto" w:sz="4" w:space="0"/>
              <w:bottom w:val="single" w:color="auto" w:sz="4" w:space="0"/>
              <w:right w:val="single" w:color="auto" w:sz="4" w:space="0"/>
            </w:tcBorders>
          </w:tcPr>
          <w:p>
            <w:pPr>
              <w:pStyle w:val="72"/>
            </w:pPr>
            <w:r>
              <w:t>7.3 OTA reference sensitivity level</w:t>
            </w:r>
          </w:p>
        </w:tc>
        <w:tc>
          <w:tcPr>
            <w:tcW w:w="4249" w:type="dxa"/>
            <w:tcBorders>
              <w:top w:val="single" w:color="auto" w:sz="4" w:space="0"/>
              <w:left w:val="single" w:color="auto" w:sz="4" w:space="0"/>
              <w:bottom w:val="single" w:color="auto" w:sz="4" w:space="0"/>
              <w:right w:val="single" w:color="auto" w:sz="4" w:space="0"/>
            </w:tcBorders>
          </w:tcPr>
          <w:p>
            <w:pPr>
              <w:pStyle w:val="72"/>
              <w:rPr>
                <w:rFonts w:cs="Arial"/>
              </w:rPr>
            </w:pPr>
            <w:r>
              <w:rPr>
                <w:rFonts w:eastAsia="宋体"/>
              </w:rPr>
              <w:t xml:space="preserve">±2.4 dB, 24.25 GHz &lt; f </w:t>
            </w:r>
            <w:r>
              <w:rPr>
                <w:rFonts w:cs="Arial"/>
              </w:rPr>
              <w:t>≤ 29.5 GHz</w:t>
            </w:r>
          </w:p>
          <w:p>
            <w:pPr>
              <w:pStyle w:val="72"/>
              <w:rPr>
                <w:rFonts w:cs="Arial"/>
                <w:vertAlign w:val="superscript"/>
              </w:rPr>
            </w:pPr>
            <w:r>
              <w:rPr>
                <w:rFonts w:eastAsia="宋体"/>
              </w:rPr>
              <w:t xml:space="preserve">±2.4 dB, 37 GHz &lt; f </w:t>
            </w:r>
            <w:r>
              <w:rPr>
                <w:rFonts w:cs="Arial"/>
              </w:rPr>
              <w:t>≤ 43.5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96" w:type="dxa"/>
            <w:tcBorders>
              <w:top w:val="single" w:color="auto" w:sz="4" w:space="0"/>
              <w:left w:val="single" w:color="auto" w:sz="4" w:space="0"/>
              <w:bottom w:val="single" w:color="auto" w:sz="4" w:space="0"/>
              <w:right w:val="single" w:color="auto" w:sz="4" w:space="0"/>
            </w:tcBorders>
          </w:tcPr>
          <w:p>
            <w:pPr>
              <w:pStyle w:val="72"/>
            </w:pPr>
            <w:r>
              <w:t>7.5.1</w:t>
            </w:r>
            <w:r>
              <w:tab/>
            </w:r>
            <w:r>
              <w:t>OTA adjacent channel selectivity</w:t>
            </w:r>
          </w:p>
        </w:tc>
        <w:tc>
          <w:tcPr>
            <w:tcW w:w="4249" w:type="dxa"/>
            <w:tcBorders>
              <w:top w:val="single" w:color="auto" w:sz="4" w:space="0"/>
              <w:left w:val="single" w:color="auto" w:sz="4" w:space="0"/>
              <w:bottom w:val="single" w:color="auto" w:sz="4" w:space="0"/>
              <w:right w:val="single" w:color="auto" w:sz="4" w:space="0"/>
            </w:tcBorders>
          </w:tcPr>
          <w:p>
            <w:pPr>
              <w:pStyle w:val="72"/>
              <w:rPr>
                <w:rFonts w:cs="Arial"/>
              </w:rPr>
            </w:pPr>
            <w:r>
              <w:rPr>
                <w:rFonts w:eastAsia="宋体"/>
              </w:rPr>
              <w:t xml:space="preserve">±3.4 dB, 24.25 GHz &lt; f </w:t>
            </w:r>
            <w:r>
              <w:rPr>
                <w:rFonts w:cs="Arial"/>
              </w:rPr>
              <w:t>≤ 29.5 GHz</w:t>
            </w:r>
          </w:p>
          <w:p>
            <w:pPr>
              <w:pStyle w:val="72"/>
              <w:rPr>
                <w:rFonts w:cs="Arial"/>
                <w:vertAlign w:val="superscript"/>
              </w:rPr>
            </w:pPr>
            <w:r>
              <w:rPr>
                <w:rFonts w:eastAsia="宋体"/>
              </w:rPr>
              <w:t xml:space="preserve">±3.4 dB, 37 GHz &lt; f </w:t>
            </w:r>
            <w:r>
              <w:rPr>
                <w:rFonts w:cs="Arial"/>
              </w:rPr>
              <w:t>≤ 43.5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96" w:type="dxa"/>
            <w:tcBorders>
              <w:top w:val="single" w:color="auto" w:sz="4" w:space="0"/>
              <w:left w:val="single" w:color="auto" w:sz="4" w:space="0"/>
              <w:bottom w:val="single" w:color="auto" w:sz="4" w:space="0"/>
              <w:right w:val="single" w:color="auto" w:sz="4" w:space="0"/>
            </w:tcBorders>
          </w:tcPr>
          <w:p>
            <w:pPr>
              <w:pStyle w:val="72"/>
            </w:pPr>
            <w:r>
              <w:t>7.5.2</w:t>
            </w:r>
            <w:r>
              <w:tab/>
            </w:r>
            <w:r>
              <w:t>In-band blocking (General)</w:t>
            </w:r>
          </w:p>
        </w:tc>
        <w:tc>
          <w:tcPr>
            <w:tcW w:w="4249" w:type="dxa"/>
            <w:tcBorders>
              <w:top w:val="single" w:color="auto" w:sz="4" w:space="0"/>
              <w:left w:val="single" w:color="auto" w:sz="4" w:space="0"/>
              <w:bottom w:val="single" w:color="auto" w:sz="4" w:space="0"/>
              <w:right w:val="single" w:color="auto" w:sz="4" w:space="0"/>
            </w:tcBorders>
          </w:tcPr>
          <w:p>
            <w:pPr>
              <w:pStyle w:val="72"/>
              <w:rPr>
                <w:rFonts w:cs="Arial"/>
              </w:rPr>
            </w:pPr>
            <w:r>
              <w:rPr>
                <w:rFonts w:eastAsia="宋体"/>
              </w:rPr>
              <w:t xml:space="preserve">±3.4 dB, 24.25 GHz &lt; f </w:t>
            </w:r>
            <w:r>
              <w:rPr>
                <w:rFonts w:cs="Arial"/>
              </w:rPr>
              <w:t>≤ 29.5 GHz</w:t>
            </w:r>
          </w:p>
          <w:p>
            <w:pPr>
              <w:pStyle w:val="72"/>
              <w:rPr>
                <w:rFonts w:cs="Arial"/>
              </w:rPr>
            </w:pPr>
            <w:r>
              <w:rPr>
                <w:rFonts w:eastAsia="宋体"/>
              </w:rPr>
              <w:t xml:space="preserve">±3.4 dB, 37 GHz &lt; f </w:t>
            </w:r>
            <w:r>
              <w:rPr>
                <w:rFonts w:cs="Arial"/>
              </w:rPr>
              <w:t>≤ 43.5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96" w:type="dxa"/>
            <w:tcBorders>
              <w:top w:val="single" w:color="auto" w:sz="4" w:space="0"/>
              <w:left w:val="single" w:color="auto" w:sz="4" w:space="0"/>
              <w:bottom w:val="single" w:color="auto" w:sz="4" w:space="0"/>
              <w:right w:val="single" w:color="auto" w:sz="4" w:space="0"/>
            </w:tcBorders>
          </w:tcPr>
          <w:p>
            <w:pPr>
              <w:pStyle w:val="72"/>
            </w:pPr>
            <w:r>
              <w:t xml:space="preserve">7.6 OTA out-of-band blocking </w:t>
            </w:r>
          </w:p>
        </w:tc>
        <w:tc>
          <w:tcPr>
            <w:tcW w:w="4249" w:type="dxa"/>
            <w:tcBorders>
              <w:top w:val="single" w:color="auto" w:sz="4" w:space="0"/>
              <w:left w:val="single" w:color="auto" w:sz="4" w:space="0"/>
              <w:bottom w:val="single" w:color="auto" w:sz="4" w:space="0"/>
              <w:right w:val="single" w:color="auto" w:sz="4" w:space="0"/>
            </w:tcBorders>
          </w:tcPr>
          <w:p>
            <w:pPr>
              <w:pStyle w:val="72"/>
              <w:rPr>
                <w:rFonts w:cs="Arial"/>
                <w:vertAlign w:val="superscript"/>
              </w:rPr>
            </w:pPr>
            <w:r>
              <w:rPr>
                <w:rFonts w:eastAsia="宋体"/>
              </w:rPr>
              <w:t>±3.6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96" w:type="dxa"/>
            <w:tcBorders>
              <w:top w:val="single" w:color="auto" w:sz="4" w:space="0"/>
              <w:left w:val="single" w:color="auto" w:sz="4" w:space="0"/>
              <w:bottom w:val="single" w:color="auto" w:sz="4" w:space="0"/>
              <w:right w:val="single" w:color="auto" w:sz="4" w:space="0"/>
            </w:tcBorders>
          </w:tcPr>
          <w:p>
            <w:pPr>
              <w:pStyle w:val="72"/>
            </w:pPr>
            <w:r>
              <w:t xml:space="preserve">7.7 OTA receiver spurious emissions </w:t>
            </w:r>
          </w:p>
        </w:tc>
        <w:tc>
          <w:tcPr>
            <w:tcW w:w="4249" w:type="dxa"/>
            <w:tcBorders>
              <w:top w:val="single" w:color="auto" w:sz="4" w:space="0"/>
              <w:left w:val="single" w:color="auto" w:sz="4" w:space="0"/>
              <w:bottom w:val="single" w:color="auto" w:sz="4" w:space="0"/>
              <w:right w:val="single" w:color="auto" w:sz="4" w:space="0"/>
            </w:tcBorders>
          </w:tcPr>
          <w:p>
            <w:pPr>
              <w:pStyle w:val="72"/>
            </w:pPr>
            <w:r>
              <w:t>±2.5 dB, 30 MHz ≤ f ≤ 6 GHz</w:t>
            </w:r>
          </w:p>
          <w:p>
            <w:pPr>
              <w:pStyle w:val="72"/>
            </w:pPr>
            <w:r>
              <w:t>±2.7 dB, 6 GHz &lt; f ≤ 40 GHz</w:t>
            </w:r>
          </w:p>
          <w:p>
            <w:pPr>
              <w:pStyle w:val="72"/>
              <w:rPr>
                <w:vertAlign w:val="superscript"/>
              </w:rPr>
            </w:pPr>
            <w:r>
              <w:t>±5.0 dB, 40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96" w:type="dxa"/>
            <w:tcBorders>
              <w:top w:val="single" w:color="auto" w:sz="4" w:space="0"/>
              <w:left w:val="single" w:color="auto" w:sz="4" w:space="0"/>
              <w:bottom w:val="single" w:color="auto" w:sz="4" w:space="0"/>
              <w:right w:val="single" w:color="auto" w:sz="4" w:space="0"/>
            </w:tcBorders>
          </w:tcPr>
          <w:p>
            <w:pPr>
              <w:pStyle w:val="72"/>
            </w:pPr>
            <w:r>
              <w:t>7.8 OTA receiver intermodulation</w:t>
            </w:r>
          </w:p>
        </w:tc>
        <w:tc>
          <w:tcPr>
            <w:tcW w:w="4249" w:type="dxa"/>
            <w:tcBorders>
              <w:top w:val="single" w:color="auto" w:sz="4" w:space="0"/>
              <w:left w:val="single" w:color="auto" w:sz="4" w:space="0"/>
              <w:bottom w:val="single" w:color="auto" w:sz="4" w:space="0"/>
              <w:right w:val="single" w:color="auto" w:sz="4" w:space="0"/>
            </w:tcBorders>
          </w:tcPr>
          <w:p>
            <w:pPr>
              <w:pStyle w:val="72"/>
              <w:rPr>
                <w:rFonts w:cs="Arial"/>
              </w:rPr>
            </w:pPr>
            <w:r>
              <w:rPr>
                <w:rFonts w:eastAsia="宋体"/>
              </w:rPr>
              <w:t xml:space="preserve">±3.9 dB, 24.25 GHz &lt; f </w:t>
            </w:r>
            <w:r>
              <w:rPr>
                <w:rFonts w:cs="Arial"/>
              </w:rPr>
              <w:t>≤ 29.5 GHz</w:t>
            </w:r>
          </w:p>
          <w:p>
            <w:pPr>
              <w:pStyle w:val="72"/>
              <w:rPr>
                <w:rFonts w:cs="Arial"/>
                <w:vertAlign w:val="superscript"/>
              </w:rPr>
            </w:pPr>
            <w:r>
              <w:rPr>
                <w:rFonts w:eastAsia="宋体"/>
              </w:rPr>
              <w:t xml:space="preserve">±3.9 dB, 37 GHz &lt; f </w:t>
            </w:r>
            <w:r>
              <w:rPr>
                <w:rFonts w:cs="Arial"/>
              </w:rPr>
              <w:t>≤ 43.5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96" w:type="dxa"/>
            <w:tcBorders>
              <w:top w:val="single" w:color="auto" w:sz="4" w:space="0"/>
              <w:left w:val="single" w:color="auto" w:sz="4" w:space="0"/>
              <w:bottom w:val="single" w:color="auto" w:sz="4" w:space="0"/>
              <w:right w:val="single" w:color="auto" w:sz="4" w:space="0"/>
            </w:tcBorders>
          </w:tcPr>
          <w:p>
            <w:pPr>
              <w:pStyle w:val="72"/>
            </w:pPr>
            <w:r>
              <w:t xml:space="preserve">7.9 OTA in-channel selectivity </w:t>
            </w:r>
          </w:p>
        </w:tc>
        <w:tc>
          <w:tcPr>
            <w:tcW w:w="4249" w:type="dxa"/>
            <w:tcBorders>
              <w:top w:val="single" w:color="auto" w:sz="4" w:space="0"/>
              <w:left w:val="single" w:color="auto" w:sz="4" w:space="0"/>
              <w:bottom w:val="single" w:color="auto" w:sz="4" w:space="0"/>
              <w:right w:val="single" w:color="auto" w:sz="4" w:space="0"/>
            </w:tcBorders>
          </w:tcPr>
          <w:p>
            <w:pPr>
              <w:pStyle w:val="72"/>
              <w:rPr>
                <w:rFonts w:cs="Arial"/>
              </w:rPr>
            </w:pPr>
            <w:r>
              <w:rPr>
                <w:rFonts w:eastAsia="宋体"/>
              </w:rPr>
              <w:t xml:space="preserve">±3.4 dB, 24.25 GHz &lt; f </w:t>
            </w:r>
            <w:r>
              <w:rPr>
                <w:rFonts w:cs="Arial"/>
              </w:rPr>
              <w:t>≤ 29.5 GHz</w:t>
            </w:r>
          </w:p>
          <w:p>
            <w:pPr>
              <w:pStyle w:val="72"/>
              <w:rPr>
                <w:rFonts w:cs="Arial"/>
                <w:vertAlign w:val="superscript"/>
              </w:rPr>
            </w:pPr>
            <w:r>
              <w:rPr>
                <w:rFonts w:eastAsia="宋体"/>
              </w:rPr>
              <w:t xml:space="preserve">±3.4 dB, 37 GHz &lt; f </w:t>
            </w:r>
            <w:r>
              <w:rPr>
                <w:rFonts w:cs="Arial"/>
              </w:rPr>
              <w:t>≤ 43.5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5" w:type="dxa"/>
            <w:gridSpan w:val="2"/>
            <w:tcBorders>
              <w:top w:val="single" w:color="auto" w:sz="4" w:space="0"/>
              <w:left w:val="single" w:color="auto" w:sz="4" w:space="0"/>
              <w:bottom w:val="single" w:color="auto" w:sz="4" w:space="0"/>
              <w:right w:val="single" w:color="auto" w:sz="4" w:space="0"/>
            </w:tcBorders>
          </w:tcPr>
          <w:p>
            <w:pPr>
              <w:pStyle w:val="95"/>
              <w:rPr>
                <w:rFonts w:eastAsia="宋体"/>
              </w:rPr>
            </w:pPr>
            <w:r>
              <w:t>NOTE:</w:t>
            </w:r>
            <w:r>
              <w:rPr>
                <w:rFonts w:cs="Arial"/>
                <w:szCs w:val="18"/>
              </w:rPr>
              <w:tab/>
            </w:r>
            <w:r>
              <w:t>Test system uncertainty values are applicable for normal condition unless otherwise stated.</w:t>
            </w:r>
          </w:p>
        </w:tc>
      </w:tr>
      <w:bookmarkEnd w:id="31"/>
    </w:tbl>
    <w:p>
      <w:pPr>
        <w:widowControl w:val="0"/>
        <w:spacing w:after="0"/>
        <w:jc w:val="both"/>
        <w:rPr>
          <w:lang w:eastAsia="sv-SE"/>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bookmarkEnd w:id="25"/>
    <w:bookmarkEnd w:id="26"/>
    <w:bookmarkEnd w:id="27"/>
    <w:bookmarkEnd w:id="28"/>
    <w:bookmarkEnd w:id="29"/>
    <w:bookmarkEnd w:id="30"/>
    <w:p>
      <w:bookmarkStart w:id="32" w:name="historyclause"/>
      <w:r>
        <w:br w:type="page"/>
      </w:r>
    </w:p>
    <w:p>
      <w:pPr>
        <w:pStyle w:val="4"/>
        <w:rPr>
          <w:lang w:eastAsia="sv-SE"/>
        </w:rPr>
      </w:pPr>
      <w:bookmarkStart w:id="33" w:name="_Toc29810488"/>
      <w:bookmarkStart w:id="34" w:name="_Toc37272786"/>
      <w:bookmarkStart w:id="35" w:name="_Toc21102639"/>
      <w:bookmarkStart w:id="36" w:name="_Toc76544369"/>
      <w:bookmarkStart w:id="37" w:name="_Toc58915639"/>
      <w:bookmarkStart w:id="38" w:name="_Toc45885863"/>
      <w:bookmarkStart w:id="39" w:name="_Toc68696941"/>
      <w:bookmarkStart w:id="40" w:name="_Toc53182972"/>
      <w:bookmarkStart w:id="41" w:name="_Toc36635840"/>
      <w:bookmarkStart w:id="42" w:name="_Toc66700786"/>
      <w:bookmarkStart w:id="43" w:name="_Toc76114962"/>
      <w:bookmarkStart w:id="44" w:name="_Toc74927863"/>
      <w:r>
        <w:rPr>
          <w:lang w:eastAsia="sv-SE"/>
        </w:rPr>
        <w:t>6.</w:t>
      </w:r>
      <w:r>
        <w:rPr>
          <w:lang w:eastAsia="zh-CN"/>
        </w:rPr>
        <w:t>2</w:t>
      </w:r>
      <w:r>
        <w:rPr>
          <w:lang w:eastAsia="sv-SE"/>
        </w:rPr>
        <w:t>.5</w:t>
      </w:r>
      <w:r>
        <w:rPr>
          <w:lang w:eastAsia="sv-SE"/>
        </w:rPr>
        <w:tab/>
      </w:r>
      <w:r>
        <w:rPr>
          <w:lang w:eastAsia="sv-SE"/>
        </w:rPr>
        <w:t>Test requirement</w:t>
      </w:r>
      <w:bookmarkEnd w:id="33"/>
      <w:bookmarkEnd w:id="34"/>
      <w:bookmarkEnd w:id="35"/>
      <w:bookmarkEnd w:id="36"/>
      <w:bookmarkEnd w:id="37"/>
      <w:bookmarkEnd w:id="38"/>
      <w:bookmarkEnd w:id="39"/>
      <w:bookmarkEnd w:id="40"/>
      <w:bookmarkEnd w:id="41"/>
      <w:bookmarkEnd w:id="42"/>
      <w:bookmarkEnd w:id="43"/>
      <w:bookmarkEnd w:id="44"/>
    </w:p>
    <w:p>
      <w:r>
        <w:rPr>
          <w:lang w:eastAsia="zh-CN"/>
        </w:rPr>
        <w:t xml:space="preserve">For each declared conformance </w:t>
      </w:r>
      <w:r>
        <w:rPr>
          <w:i/>
          <w:lang w:eastAsia="zh-CN"/>
        </w:rPr>
        <w:t>beam direction pair</w:t>
      </w:r>
      <w:r>
        <w:rPr>
          <w:lang w:eastAsia="zh-CN"/>
        </w:rPr>
        <w:t xml:space="preserve">, </w:t>
      </w:r>
      <w:r>
        <w:t xml:space="preserve">the EIRP measurement results in clause 6.2.4.2 shall remain within the values provided in table 6.2.5-1, relative to the manufacturer's </w:t>
      </w:r>
      <w:r>
        <w:rPr>
          <w:lang w:eastAsia="zh-CN"/>
        </w:rPr>
        <w:t>declared rated beam EIRP (D.11) value</w:t>
      </w:r>
      <w:r>
        <w:t>:</w:t>
      </w:r>
    </w:p>
    <w:p>
      <w:pPr>
        <w:pStyle w:val="88"/>
      </w:pPr>
      <w:r>
        <w:t>Table 6.2.5-1: Test requirement for radiated transmit power</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5"/>
        <w:gridCol w:w="3330"/>
        <w:gridCol w:w="43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45" w:type="dxa"/>
            <w:tcBorders>
              <w:top w:val="single" w:color="auto" w:sz="4" w:space="0"/>
              <w:left w:val="single" w:color="auto" w:sz="4" w:space="0"/>
              <w:bottom w:val="single" w:color="auto" w:sz="4" w:space="0"/>
              <w:right w:val="single" w:color="auto" w:sz="4" w:space="0"/>
            </w:tcBorders>
          </w:tcPr>
          <w:p>
            <w:pPr>
              <w:pStyle w:val="74"/>
            </w:pPr>
          </w:p>
        </w:tc>
        <w:tc>
          <w:tcPr>
            <w:tcW w:w="3330" w:type="dxa"/>
            <w:tcBorders>
              <w:top w:val="single" w:color="auto" w:sz="4" w:space="0"/>
              <w:left w:val="single" w:color="auto" w:sz="4" w:space="0"/>
              <w:bottom w:val="single" w:color="auto" w:sz="4" w:space="0"/>
              <w:right w:val="single" w:color="auto" w:sz="4" w:space="0"/>
            </w:tcBorders>
          </w:tcPr>
          <w:p>
            <w:pPr>
              <w:pStyle w:val="74"/>
            </w:pPr>
            <w:r>
              <w:t xml:space="preserve">Normal </w:t>
            </w:r>
            <w:r>
              <w:rPr>
                <w:lang w:eastAsia="sv-SE"/>
              </w:rPr>
              <w:t>test environment</w:t>
            </w:r>
          </w:p>
        </w:tc>
        <w:tc>
          <w:tcPr>
            <w:tcW w:w="4320" w:type="dxa"/>
            <w:tcBorders>
              <w:top w:val="single" w:color="auto" w:sz="4" w:space="0"/>
              <w:left w:val="single" w:color="auto" w:sz="4" w:space="0"/>
              <w:bottom w:val="single" w:color="auto" w:sz="4" w:space="0"/>
              <w:right w:val="single" w:color="auto" w:sz="4" w:space="0"/>
            </w:tcBorders>
          </w:tcPr>
          <w:p>
            <w:pPr>
              <w:pStyle w:val="74"/>
            </w:pPr>
            <w:r>
              <w:t xml:space="preserve">Extreme </w:t>
            </w:r>
            <w:r>
              <w:rPr>
                <w:lang w:eastAsia="sv-SE"/>
              </w:rPr>
              <w:t>test environment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45" w:type="dxa"/>
            <w:tcBorders>
              <w:top w:val="single" w:color="auto" w:sz="4" w:space="0"/>
              <w:left w:val="single" w:color="auto" w:sz="4" w:space="0"/>
              <w:bottom w:val="nil"/>
              <w:right w:val="single" w:color="auto" w:sz="4" w:space="0"/>
            </w:tcBorders>
            <w:shd w:val="clear" w:color="auto" w:fill="auto"/>
          </w:tcPr>
          <w:p>
            <w:pPr>
              <w:pStyle w:val="75"/>
            </w:pPr>
            <w:r>
              <w:t>BS type 1-H</w:t>
            </w:r>
          </w:p>
        </w:tc>
        <w:tc>
          <w:tcPr>
            <w:tcW w:w="3330" w:type="dxa"/>
            <w:tcBorders>
              <w:top w:val="single" w:color="auto" w:sz="4" w:space="0"/>
              <w:left w:val="single" w:color="auto" w:sz="4" w:space="0"/>
              <w:bottom w:val="single" w:color="auto" w:sz="4" w:space="0"/>
              <w:right w:val="single" w:color="auto" w:sz="4" w:space="0"/>
            </w:tcBorders>
          </w:tcPr>
          <w:p>
            <w:pPr>
              <w:pStyle w:val="75"/>
            </w:pPr>
            <w:r>
              <w:t xml:space="preserve">f </w:t>
            </w:r>
            <w:r>
              <w:rPr>
                <w:rFonts w:cs="Arial"/>
              </w:rPr>
              <w:t>≤</w:t>
            </w:r>
            <w:r>
              <w:t xml:space="preserve"> 3 GHz: </w:t>
            </w:r>
            <w:r>
              <w:rPr>
                <w:rFonts w:cs="Arial"/>
              </w:rPr>
              <w:t xml:space="preserve">± </w:t>
            </w:r>
            <w:r>
              <w:t>3.3 dB</w:t>
            </w:r>
          </w:p>
        </w:tc>
        <w:tc>
          <w:tcPr>
            <w:tcW w:w="4320" w:type="dxa"/>
            <w:tcBorders>
              <w:top w:val="single" w:color="auto" w:sz="4" w:space="0"/>
              <w:left w:val="single" w:color="auto" w:sz="4" w:space="0"/>
              <w:bottom w:val="nil"/>
              <w:right w:val="single" w:color="auto" w:sz="4" w:space="0"/>
            </w:tcBorders>
            <w:shd w:val="clear" w:color="auto" w:fill="auto"/>
          </w:tcPr>
          <w:p>
            <w:pPr>
              <w:pStyle w:val="75"/>
              <w:rPr>
                <w:rFonts w:cs="v4.2.0"/>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45" w:type="dxa"/>
            <w:tcBorders>
              <w:top w:val="nil"/>
              <w:left w:val="single" w:color="auto" w:sz="4" w:space="0"/>
              <w:bottom w:val="single" w:color="auto" w:sz="4" w:space="0"/>
              <w:right w:val="single" w:color="auto" w:sz="4" w:space="0"/>
            </w:tcBorders>
            <w:shd w:val="clear" w:color="auto" w:fill="auto"/>
          </w:tcPr>
          <w:p>
            <w:pPr>
              <w:pStyle w:val="75"/>
            </w:pPr>
          </w:p>
        </w:tc>
        <w:tc>
          <w:tcPr>
            <w:tcW w:w="3330" w:type="dxa"/>
            <w:tcBorders>
              <w:top w:val="single" w:color="auto" w:sz="4" w:space="0"/>
              <w:left w:val="single" w:color="auto" w:sz="4" w:space="0"/>
              <w:right w:val="single" w:color="auto" w:sz="4" w:space="0"/>
            </w:tcBorders>
          </w:tcPr>
          <w:p>
            <w:pPr>
              <w:pStyle w:val="75"/>
            </w:pPr>
            <w:r>
              <w:t xml:space="preserve">3 GHz &lt; f </w:t>
            </w:r>
            <w:r>
              <w:rPr>
                <w:rFonts w:cs="Arial"/>
              </w:rPr>
              <w:t>≤</w:t>
            </w:r>
            <w:r>
              <w:t xml:space="preserve"> 6 GHz: </w:t>
            </w:r>
            <w:r>
              <w:rPr>
                <w:rFonts w:cs="Arial"/>
              </w:rPr>
              <w:t xml:space="preserve">± </w:t>
            </w:r>
            <w:r>
              <w:t>3.5 dB</w:t>
            </w:r>
          </w:p>
          <w:p>
            <w:pPr>
              <w:pStyle w:val="75"/>
            </w:pPr>
            <w:r>
              <w:t xml:space="preserve">For bands n46 and </w:t>
            </w:r>
            <w:r>
              <w:rPr>
                <w:highlight w:val="yellow"/>
                <w:rPrChange w:id="12" w:author="ZTE2" w:date="2021-08-23T14:26:55Z">
                  <w:rPr/>
                </w:rPrChange>
              </w:rPr>
              <w:t>n</w:t>
            </w:r>
            <w:del w:id="13" w:author="ZTE2" w:date="2021-08-23T14:26:09Z">
              <w:r>
                <w:rPr>
                  <w:rFonts w:hint="default"/>
                  <w:highlight w:val="yellow"/>
                  <w:lang w:val="en-US"/>
                  <w:rPrChange w:id="14" w:author="ZTE2" w:date="2021-08-23T14:26:55Z">
                    <w:rPr>
                      <w:rFonts w:hint="default"/>
                      <w:lang w:val="en-US"/>
                    </w:rPr>
                  </w:rPrChange>
                </w:rPr>
                <w:delText>76</w:delText>
              </w:r>
            </w:del>
            <w:ins w:id="15" w:author="ZTE2" w:date="2021-08-23T14:26:09Z">
              <w:r>
                <w:rPr>
                  <w:rFonts w:hint="eastAsia" w:eastAsia="宋体"/>
                  <w:highlight w:val="yellow"/>
                  <w:lang w:val="en-US" w:eastAsia="zh-CN"/>
                  <w:rPrChange w:id="16" w:author="ZTE2" w:date="2021-08-23T14:26:55Z">
                    <w:rPr>
                      <w:rFonts w:hint="eastAsia" w:eastAsia="宋体"/>
                      <w:lang w:val="en-US" w:eastAsia="zh-CN"/>
                    </w:rPr>
                  </w:rPrChange>
                </w:rPr>
                <w:t>9</w:t>
              </w:r>
            </w:ins>
            <w:ins w:id="17" w:author="ZTE2" w:date="2021-08-23T14:26:10Z">
              <w:r>
                <w:rPr>
                  <w:rFonts w:hint="eastAsia" w:eastAsia="宋体"/>
                  <w:highlight w:val="yellow"/>
                  <w:lang w:val="en-US" w:eastAsia="zh-CN"/>
                  <w:rPrChange w:id="18" w:author="ZTE2" w:date="2021-08-23T14:26:55Z">
                    <w:rPr>
                      <w:rFonts w:hint="eastAsia" w:eastAsia="宋体"/>
                      <w:lang w:val="en-US" w:eastAsia="zh-CN"/>
                    </w:rPr>
                  </w:rPrChange>
                </w:rPr>
                <w:t>6</w:t>
              </w:r>
            </w:ins>
            <w:r>
              <w:rPr>
                <w:highlight w:val="yellow"/>
                <w:rPrChange w:id="19" w:author="ZTE2" w:date="2021-08-23T14:26:55Z">
                  <w:rPr/>
                </w:rPrChange>
              </w:rPr>
              <w:t xml:space="preserve">: </w:t>
            </w:r>
            <w:del w:id="20" w:author="ZTE2" w:date="2021-08-06T19:42:49Z">
              <w:r>
                <w:rPr>
                  <w:highlight w:val="yellow"/>
                  <w:rPrChange w:id="21" w:author="ZTE2" w:date="2021-08-23T14:26:55Z">
                    <w:rPr/>
                  </w:rPrChange>
                </w:rPr>
                <w:delText>[</w:delText>
              </w:r>
            </w:del>
            <w:r>
              <w:rPr>
                <w:rFonts w:cs="Arial"/>
                <w:highlight w:val="yellow"/>
                <w:rPrChange w:id="22" w:author="ZTE2" w:date="2021-08-23T14:26:55Z">
                  <w:rPr>
                    <w:rFonts w:cs="Arial"/>
                  </w:rPr>
                </w:rPrChange>
              </w:rPr>
              <w:t xml:space="preserve">± </w:t>
            </w:r>
            <w:del w:id="23" w:author="ZTE2" w:date="2021-08-06T19:42:41Z">
              <w:r>
                <w:rPr>
                  <w:rFonts w:hint="default"/>
                  <w:highlight w:val="yellow"/>
                  <w:lang w:val="en-US"/>
                  <w:rPrChange w:id="24" w:author="ZTE2" w:date="2021-08-23T14:26:55Z">
                    <w:rPr>
                      <w:rFonts w:hint="default"/>
                      <w:lang w:val="en-US"/>
                    </w:rPr>
                  </w:rPrChange>
                </w:rPr>
                <w:delText>3.5</w:delText>
              </w:r>
            </w:del>
            <w:ins w:id="25" w:author="ZTE2" w:date="2021-08-06T19:42:41Z">
              <w:r>
                <w:rPr>
                  <w:rFonts w:hint="eastAsia" w:eastAsia="宋体"/>
                  <w:highlight w:val="yellow"/>
                  <w:lang w:val="en-US" w:eastAsia="zh-CN"/>
                  <w:rPrChange w:id="26" w:author="ZTE2" w:date="2021-08-23T14:26:55Z">
                    <w:rPr>
                      <w:rFonts w:hint="eastAsia" w:eastAsia="宋体"/>
                      <w:lang w:val="en-US" w:eastAsia="zh-CN"/>
                    </w:rPr>
                  </w:rPrChange>
                </w:rPr>
                <w:t>4</w:t>
              </w:r>
            </w:ins>
            <w:ins w:id="27" w:author="ZTE2" w:date="2021-08-06T19:42:42Z">
              <w:r>
                <w:rPr>
                  <w:rFonts w:hint="eastAsia" w:eastAsia="宋体"/>
                  <w:highlight w:val="yellow"/>
                  <w:lang w:val="en-US" w:eastAsia="zh-CN"/>
                  <w:rPrChange w:id="28" w:author="ZTE2" w:date="2021-08-23T14:26:55Z">
                    <w:rPr>
                      <w:rFonts w:hint="eastAsia" w:eastAsia="宋体"/>
                      <w:lang w:val="en-US" w:eastAsia="zh-CN"/>
                    </w:rPr>
                  </w:rPrChange>
                </w:rPr>
                <w:t>.0</w:t>
              </w:r>
            </w:ins>
            <w:r>
              <w:rPr>
                <w:highlight w:val="yellow"/>
                <w:rPrChange w:id="29" w:author="ZTE2" w:date="2021-08-23T14:26:55Z">
                  <w:rPr/>
                </w:rPrChange>
              </w:rPr>
              <w:t xml:space="preserve"> dB</w:t>
            </w:r>
            <w:del w:id="30" w:author="ZTE2" w:date="2021-08-06T19:42:46Z">
              <w:r>
                <w:rPr>
                  <w:highlight w:val="yellow"/>
                  <w:rPrChange w:id="31" w:author="ZTE2" w:date="2021-08-23T14:26:55Z">
                    <w:rPr/>
                  </w:rPrChange>
                </w:rPr>
                <w:delText>]</w:delText>
              </w:r>
            </w:del>
          </w:p>
        </w:tc>
        <w:tc>
          <w:tcPr>
            <w:tcW w:w="4320" w:type="dxa"/>
            <w:tcBorders>
              <w:top w:val="nil"/>
              <w:left w:val="single" w:color="auto" w:sz="4" w:space="0"/>
              <w:right w:val="single" w:color="auto" w:sz="4" w:space="0"/>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45" w:type="dxa"/>
            <w:tcBorders>
              <w:top w:val="single" w:color="auto" w:sz="4" w:space="0"/>
              <w:left w:val="single" w:color="auto" w:sz="4" w:space="0"/>
              <w:bottom w:val="nil"/>
              <w:right w:val="single" w:color="auto" w:sz="4" w:space="0"/>
            </w:tcBorders>
            <w:shd w:val="clear" w:color="auto" w:fill="auto"/>
          </w:tcPr>
          <w:p>
            <w:pPr>
              <w:pStyle w:val="75"/>
              <w:rPr>
                <w:rFonts w:eastAsia="Yu Mincho"/>
              </w:rPr>
            </w:pPr>
            <w:r>
              <w:t>BS type 1-O</w:t>
            </w:r>
          </w:p>
        </w:tc>
        <w:tc>
          <w:tcPr>
            <w:tcW w:w="3330" w:type="dxa"/>
            <w:tcBorders>
              <w:top w:val="single" w:color="auto" w:sz="4" w:space="0"/>
              <w:left w:val="single" w:color="auto" w:sz="4" w:space="0"/>
              <w:bottom w:val="single" w:color="auto" w:sz="4" w:space="0"/>
              <w:right w:val="single" w:color="auto" w:sz="4" w:space="0"/>
            </w:tcBorders>
          </w:tcPr>
          <w:p>
            <w:pPr>
              <w:pStyle w:val="75"/>
              <w:rPr>
                <w:lang w:val="en-US"/>
              </w:rPr>
            </w:pPr>
            <w:r>
              <w:t xml:space="preserve">f  </w:t>
            </w:r>
            <w:r>
              <w:rPr>
                <w:rFonts w:cs="Arial"/>
              </w:rPr>
              <w:t>≤</w:t>
            </w:r>
            <w:r>
              <w:t xml:space="preserve"> 3 GHz: </w:t>
            </w:r>
            <w:r>
              <w:rPr>
                <w:rFonts w:cs="Arial"/>
              </w:rPr>
              <w:t xml:space="preserve">± </w:t>
            </w:r>
            <w:r>
              <w:t>3.3 dB</w:t>
            </w:r>
          </w:p>
        </w:tc>
        <w:tc>
          <w:tcPr>
            <w:tcW w:w="4320" w:type="dxa"/>
            <w:tcBorders>
              <w:top w:val="single" w:color="auto" w:sz="4" w:space="0"/>
              <w:left w:val="single" w:color="auto" w:sz="4" w:space="0"/>
              <w:bottom w:val="single" w:color="auto" w:sz="4" w:space="0"/>
              <w:right w:val="single" w:color="auto" w:sz="4" w:space="0"/>
            </w:tcBorders>
          </w:tcPr>
          <w:p>
            <w:pPr>
              <w:pStyle w:val="75"/>
              <w:rPr>
                <w:rFonts w:eastAsia="Yu Mincho"/>
              </w:rPr>
            </w:pPr>
            <w:r>
              <w:t xml:space="preserve">f  </w:t>
            </w:r>
            <w:r>
              <w:rPr>
                <w:rFonts w:cs="Arial"/>
              </w:rPr>
              <w:t>≤</w:t>
            </w:r>
            <w:r>
              <w:t xml:space="preserve"> 3 GHz: </w:t>
            </w:r>
            <w:r>
              <w:rPr>
                <w:rFonts w:cs="Arial"/>
              </w:rPr>
              <w:t xml:space="preserve">± </w:t>
            </w:r>
            <w:r>
              <w:rPr>
                <w:rFonts w:eastAsia="Calibri" w:cs="Arial"/>
                <w:szCs w:val="22"/>
              </w:rPr>
              <w:t>5.2</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45" w:type="dxa"/>
            <w:tcBorders>
              <w:top w:val="nil"/>
              <w:left w:val="single" w:color="auto" w:sz="4" w:space="0"/>
              <w:bottom w:val="nil"/>
              <w:right w:val="single" w:color="auto" w:sz="4" w:space="0"/>
            </w:tcBorders>
            <w:shd w:val="clear" w:color="auto" w:fill="auto"/>
          </w:tcPr>
          <w:p>
            <w:pPr>
              <w:pStyle w:val="75"/>
              <w:rPr>
                <w:rFonts w:eastAsia="Yu Mincho"/>
              </w:rPr>
            </w:pPr>
          </w:p>
        </w:tc>
        <w:tc>
          <w:tcPr>
            <w:tcW w:w="3330" w:type="dxa"/>
            <w:tcBorders>
              <w:top w:val="single" w:color="auto" w:sz="4" w:space="0"/>
              <w:left w:val="single" w:color="auto" w:sz="4" w:space="0"/>
              <w:bottom w:val="nil"/>
              <w:right w:val="single" w:color="auto" w:sz="4" w:space="0"/>
            </w:tcBorders>
            <w:shd w:val="clear" w:color="auto" w:fill="auto"/>
          </w:tcPr>
          <w:p>
            <w:pPr>
              <w:pStyle w:val="75"/>
              <w:rPr>
                <w:lang w:val="en-US"/>
              </w:rPr>
            </w:pPr>
            <w:r>
              <w:t xml:space="preserve">3 GHz &lt; f </w:t>
            </w:r>
            <w:r>
              <w:rPr>
                <w:rFonts w:cs="Arial"/>
              </w:rPr>
              <w:t>≤</w:t>
            </w:r>
            <w:r>
              <w:t xml:space="preserve"> 6 GHz: </w:t>
            </w:r>
            <w:r>
              <w:rPr>
                <w:rFonts w:cs="Arial"/>
              </w:rPr>
              <w:t xml:space="preserve">± </w:t>
            </w:r>
            <w:r>
              <w:t xml:space="preserve">3.5 dB </w:t>
            </w:r>
          </w:p>
        </w:tc>
        <w:tc>
          <w:tcPr>
            <w:tcW w:w="4320" w:type="dxa"/>
            <w:tcBorders>
              <w:top w:val="single" w:color="auto" w:sz="4" w:space="0"/>
              <w:left w:val="single" w:color="auto" w:sz="4" w:space="0"/>
              <w:bottom w:val="single" w:color="auto" w:sz="4" w:space="0"/>
              <w:right w:val="single" w:color="auto" w:sz="4" w:space="0"/>
            </w:tcBorders>
          </w:tcPr>
          <w:p>
            <w:pPr>
              <w:pStyle w:val="75"/>
            </w:pPr>
            <w:r>
              <w:t xml:space="preserve">3 GHz &lt; f </w:t>
            </w:r>
            <w:r>
              <w:rPr>
                <w:rFonts w:cs="Arial"/>
              </w:rPr>
              <w:t>≤</w:t>
            </w:r>
            <w:r>
              <w:t xml:space="preserve"> 4.2 GHz: </w:t>
            </w:r>
            <w:r>
              <w:rPr>
                <w:rFonts w:cs="Arial"/>
              </w:rPr>
              <w:t xml:space="preserve">± </w:t>
            </w:r>
            <w:r>
              <w:rPr>
                <w:rFonts w:eastAsia="Calibri" w:cs="Arial"/>
                <w:szCs w:val="22"/>
              </w:rPr>
              <w:t>5.3</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45" w:type="dxa"/>
            <w:tcBorders>
              <w:top w:val="nil"/>
              <w:left w:val="single" w:color="auto" w:sz="4" w:space="0"/>
              <w:bottom w:val="single" w:color="auto" w:sz="4" w:space="0"/>
              <w:right w:val="single" w:color="auto" w:sz="4" w:space="0"/>
            </w:tcBorders>
            <w:shd w:val="clear" w:color="auto" w:fill="auto"/>
          </w:tcPr>
          <w:p>
            <w:pPr>
              <w:pStyle w:val="75"/>
              <w:rPr>
                <w:rFonts w:eastAsia="Yu Mincho"/>
              </w:rPr>
            </w:pPr>
          </w:p>
        </w:tc>
        <w:tc>
          <w:tcPr>
            <w:tcW w:w="3330" w:type="dxa"/>
            <w:tcBorders>
              <w:top w:val="nil"/>
              <w:left w:val="single" w:color="auto" w:sz="4" w:space="0"/>
              <w:bottom w:val="single" w:color="auto" w:sz="4" w:space="0"/>
              <w:right w:val="single" w:color="auto" w:sz="4" w:space="0"/>
            </w:tcBorders>
            <w:shd w:val="clear" w:color="auto" w:fill="auto"/>
          </w:tcPr>
          <w:p>
            <w:pPr>
              <w:pStyle w:val="75"/>
            </w:pPr>
          </w:p>
        </w:tc>
        <w:tc>
          <w:tcPr>
            <w:tcW w:w="4320" w:type="dxa"/>
            <w:tcBorders>
              <w:top w:val="single" w:color="auto" w:sz="4" w:space="0"/>
              <w:left w:val="single" w:color="auto" w:sz="4" w:space="0"/>
              <w:bottom w:val="single" w:color="auto" w:sz="4" w:space="0"/>
              <w:right w:val="single" w:color="auto" w:sz="4" w:space="0"/>
            </w:tcBorders>
          </w:tcPr>
          <w:p>
            <w:pPr>
              <w:pStyle w:val="75"/>
            </w:pPr>
            <w:r>
              <w:t xml:space="preserve">4.2 GHz &lt; f </w:t>
            </w:r>
            <w:r>
              <w:rPr>
                <w:rFonts w:cs="Arial"/>
              </w:rPr>
              <w:t>≤</w:t>
            </w:r>
            <w:r>
              <w:t xml:space="preserve"> 6 GHz: </w:t>
            </w:r>
            <w:r>
              <w:rPr>
                <w:rFonts w:cs="Arial"/>
              </w:rPr>
              <w:t xml:space="preserve">± </w:t>
            </w:r>
            <w:r>
              <w:rPr>
                <w:rFonts w:eastAsia="Calibri" w:cs="Arial"/>
                <w:szCs w:val="22"/>
              </w:rPr>
              <w:t>5.3</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45" w:type="dxa"/>
            <w:tcBorders>
              <w:top w:val="single" w:color="auto" w:sz="4" w:space="0"/>
              <w:left w:val="single" w:color="auto" w:sz="4" w:space="0"/>
              <w:bottom w:val="single" w:color="auto" w:sz="4" w:space="0"/>
              <w:right w:val="single" w:color="auto" w:sz="4" w:space="0"/>
            </w:tcBorders>
          </w:tcPr>
          <w:p>
            <w:pPr>
              <w:pStyle w:val="75"/>
              <w:rPr>
                <w:rFonts w:eastAsia="Yu Mincho"/>
              </w:rPr>
            </w:pPr>
            <w:r>
              <w:t>BS type 2-O</w:t>
            </w:r>
          </w:p>
        </w:tc>
        <w:tc>
          <w:tcPr>
            <w:tcW w:w="3330" w:type="dxa"/>
            <w:tcBorders>
              <w:top w:val="single" w:color="auto" w:sz="4" w:space="0"/>
              <w:left w:val="single" w:color="auto" w:sz="4" w:space="0"/>
              <w:bottom w:val="single" w:color="auto" w:sz="4" w:space="0"/>
              <w:right w:val="single" w:color="auto" w:sz="4" w:space="0"/>
            </w:tcBorders>
          </w:tcPr>
          <w:p>
            <w:pPr>
              <w:pStyle w:val="75"/>
            </w:pPr>
            <w:r>
              <w:t xml:space="preserve">24.15 GHz &lt; f </w:t>
            </w:r>
            <w:r>
              <w:rPr>
                <w:rFonts w:cs="Arial"/>
              </w:rPr>
              <w:t>≤</w:t>
            </w:r>
            <w:r>
              <w:t xml:space="preserve"> 29.5 GHz: </w:t>
            </w:r>
            <w:r>
              <w:rPr>
                <w:rFonts w:cs="Arial"/>
              </w:rPr>
              <w:t xml:space="preserve">± 5.1 </w:t>
            </w:r>
            <w:r>
              <w:t>dB</w:t>
            </w:r>
          </w:p>
          <w:p>
            <w:pPr>
              <w:pStyle w:val="75"/>
            </w:pPr>
            <w:r>
              <w:t xml:space="preserve">37 GHz &lt; f </w:t>
            </w:r>
            <w:r>
              <w:rPr>
                <w:rFonts w:cs="Arial"/>
              </w:rPr>
              <w:t>≤</w:t>
            </w:r>
            <w:r>
              <w:t xml:space="preserve"> 43.5 GHz: </w:t>
            </w:r>
            <w:r>
              <w:rPr>
                <w:rFonts w:cs="Arial"/>
              </w:rPr>
              <w:t>± 5.4</w:t>
            </w:r>
            <w:r>
              <w:t xml:space="preserve"> dB</w:t>
            </w:r>
          </w:p>
          <w:p>
            <w:pPr>
              <w:pStyle w:val="75"/>
            </w:pPr>
            <w:r>
              <w:t>…</w:t>
            </w:r>
          </w:p>
          <w:p>
            <w:pPr>
              <w:pStyle w:val="75"/>
            </w:pPr>
          </w:p>
        </w:tc>
        <w:tc>
          <w:tcPr>
            <w:tcW w:w="4320" w:type="dxa"/>
            <w:tcBorders>
              <w:top w:val="single" w:color="auto" w:sz="4" w:space="0"/>
              <w:left w:val="single" w:color="auto" w:sz="4" w:space="0"/>
              <w:bottom w:val="single" w:color="auto" w:sz="4" w:space="0"/>
              <w:right w:val="single" w:color="auto" w:sz="4" w:space="0"/>
            </w:tcBorders>
          </w:tcPr>
          <w:p>
            <w:pPr>
              <w:pStyle w:val="75"/>
            </w:pPr>
            <w:r>
              <w:t xml:space="preserve">24.15 GHz &lt; f </w:t>
            </w:r>
            <w:r>
              <w:rPr>
                <w:rFonts w:cs="Arial"/>
              </w:rPr>
              <w:t>≤</w:t>
            </w:r>
            <w:r>
              <w:t xml:space="preserve"> 29.5 GHz: </w:t>
            </w:r>
            <w:r>
              <w:rPr>
                <w:rFonts w:cs="Arial"/>
              </w:rPr>
              <w:t xml:space="preserve">± 7.6 </w:t>
            </w:r>
            <w:r>
              <w:t>dB</w:t>
            </w:r>
          </w:p>
          <w:p>
            <w:pPr>
              <w:pStyle w:val="75"/>
            </w:pPr>
            <w:r>
              <w:t xml:space="preserve">37 GHz &lt; f </w:t>
            </w:r>
            <w:r>
              <w:rPr>
                <w:rFonts w:cs="Arial"/>
              </w:rPr>
              <w:t>≤</w:t>
            </w:r>
            <w:r>
              <w:t xml:space="preserve"> 43.5 GHz: </w:t>
            </w:r>
            <w:r>
              <w:rPr>
                <w:rFonts w:cs="Arial"/>
              </w:rPr>
              <w:t>± 7.8</w:t>
            </w:r>
            <w:r>
              <w:t xml:space="preserve"> dB </w:t>
            </w:r>
          </w:p>
        </w:tc>
      </w:tr>
    </w:tbl>
    <w:p/>
    <w:p>
      <w:pPr>
        <w:widowControl w:val="0"/>
        <w:spacing w:after="0"/>
        <w:jc w:val="both"/>
        <w:rPr>
          <w:lang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5"/>
      </w:pPr>
      <w:bookmarkStart w:id="45" w:name="_Toc76115113"/>
      <w:bookmarkStart w:id="46" w:name="_Toc29810669"/>
      <w:bookmarkStart w:id="47" w:name="_Toc36636021"/>
      <w:bookmarkStart w:id="48" w:name="_Toc74928014"/>
      <w:bookmarkStart w:id="49" w:name="_Toc58915790"/>
      <w:bookmarkStart w:id="50" w:name="_Toc66700937"/>
      <w:bookmarkStart w:id="51" w:name="_Toc76544520"/>
      <w:bookmarkStart w:id="52" w:name="_Toc53183123"/>
      <w:bookmarkStart w:id="53" w:name="_Toc68697092"/>
      <w:bookmarkStart w:id="54" w:name="_Toc37272967"/>
      <w:bookmarkStart w:id="55" w:name="_Toc21102820"/>
      <w:bookmarkStart w:id="56" w:name="_Toc45886047"/>
      <w:r>
        <w:t>7.2.5.2</w:t>
      </w:r>
      <w:r>
        <w:tab/>
      </w:r>
      <w:r>
        <w:t xml:space="preserve">Test requirements for </w:t>
      </w:r>
      <w:r>
        <w:rPr>
          <w:i/>
        </w:rPr>
        <w:t>BS type 1-H</w:t>
      </w:r>
      <w:r>
        <w:t xml:space="preserve"> and </w:t>
      </w:r>
      <w:r>
        <w:rPr>
          <w:i/>
        </w:rPr>
        <w:t>BS type 1-O</w:t>
      </w:r>
      <w:bookmarkEnd w:id="45"/>
      <w:bookmarkEnd w:id="46"/>
      <w:bookmarkEnd w:id="47"/>
      <w:bookmarkEnd w:id="48"/>
      <w:bookmarkEnd w:id="49"/>
      <w:bookmarkEnd w:id="50"/>
      <w:bookmarkEnd w:id="51"/>
      <w:bookmarkEnd w:id="52"/>
      <w:bookmarkEnd w:id="53"/>
      <w:bookmarkEnd w:id="54"/>
      <w:bookmarkEnd w:id="55"/>
      <w:bookmarkEnd w:id="56"/>
    </w:p>
    <w:p>
      <w:r>
        <w:t xml:space="preserve">For </w:t>
      </w:r>
      <w:r>
        <w:rPr>
          <w:rFonts w:hint="eastAsia"/>
          <w:lang w:eastAsia="zh-CN"/>
        </w:rPr>
        <w:t>each</w:t>
      </w:r>
      <w:r>
        <w:t xml:space="preserve"> measured carrier, the throughput measured in step 9 of clause 7.2.4.2 shall be ≥ 95 % of the maximum throughput of the reference measurement channel as specified in annex A.1 with parameters specified in table 7.2.5.2-1</w:t>
      </w:r>
      <w:r>
        <w:rPr>
          <w:lang w:eastAsia="zh-CN"/>
        </w:rPr>
        <w:t>.</w:t>
      </w:r>
    </w:p>
    <w:p>
      <w:pPr>
        <w:pStyle w:val="88"/>
      </w:pPr>
      <w:r>
        <w:t>Table 7.2.5.2-1:</w:t>
      </w:r>
      <w:r>
        <w:rPr>
          <w:lang w:eastAsia="zh-CN"/>
        </w:rPr>
        <w:t xml:space="preserve"> EIS</w:t>
      </w:r>
      <w:r>
        <w:t xml:space="preserve"> levels</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6"/>
        <w:gridCol w:w="1393"/>
        <w:gridCol w:w="2002"/>
        <w:gridCol w:w="1470"/>
        <w:gridCol w:w="1470"/>
        <w:gridCol w:w="1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nil"/>
              <w:right w:val="single" w:color="auto" w:sz="4" w:space="0"/>
            </w:tcBorders>
            <w:shd w:val="clear" w:color="auto" w:fill="auto"/>
          </w:tcPr>
          <w:p>
            <w:pPr>
              <w:pStyle w:val="74"/>
              <w:rPr>
                <w:bCs/>
                <w:szCs w:val="18"/>
                <w:lang w:val="sv-SE"/>
              </w:rPr>
            </w:pPr>
            <w:r>
              <w:rPr>
                <w:lang w:val="it-IT"/>
              </w:rPr>
              <w:t>BS channel</w:t>
            </w:r>
          </w:p>
        </w:tc>
        <w:tc>
          <w:tcPr>
            <w:tcW w:w="1393" w:type="dxa"/>
            <w:tcBorders>
              <w:top w:val="single" w:color="auto" w:sz="4" w:space="0"/>
              <w:left w:val="single" w:color="auto" w:sz="4" w:space="0"/>
              <w:bottom w:val="nil"/>
              <w:right w:val="single" w:color="auto" w:sz="4" w:space="0"/>
            </w:tcBorders>
            <w:shd w:val="clear" w:color="auto" w:fill="auto"/>
          </w:tcPr>
          <w:p>
            <w:pPr>
              <w:pStyle w:val="74"/>
              <w:rPr>
                <w:lang w:val="sv-SE"/>
              </w:rPr>
            </w:pPr>
            <w:r>
              <w:t>Sub-carrier</w:t>
            </w:r>
          </w:p>
        </w:tc>
        <w:tc>
          <w:tcPr>
            <w:tcW w:w="2002" w:type="dxa"/>
            <w:tcBorders>
              <w:bottom w:val="nil"/>
            </w:tcBorders>
            <w:shd w:val="clear" w:color="auto" w:fill="auto"/>
          </w:tcPr>
          <w:p>
            <w:pPr>
              <w:pStyle w:val="74"/>
            </w:pPr>
            <w:r>
              <w:t>Reference</w:t>
            </w:r>
          </w:p>
        </w:tc>
        <w:tc>
          <w:tcPr>
            <w:tcW w:w="4410" w:type="dxa"/>
            <w:gridSpan w:val="3"/>
          </w:tcPr>
          <w:p>
            <w:pPr>
              <w:pStyle w:val="74"/>
              <w:rPr>
                <w:bCs/>
                <w:szCs w:val="18"/>
              </w:rPr>
            </w:pPr>
            <w:r>
              <w:t>OTA sensitivity level,</w:t>
            </w:r>
            <w:r>
              <w:rPr>
                <w:bCs/>
                <w:szCs w:val="18"/>
              </w:rPr>
              <w:t xml:space="preserve"> EIS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nil"/>
              <w:left w:val="single" w:color="auto" w:sz="4" w:space="0"/>
              <w:bottom w:val="single" w:color="auto" w:sz="4" w:space="0"/>
              <w:right w:val="single" w:color="auto" w:sz="4" w:space="0"/>
            </w:tcBorders>
            <w:shd w:val="clear" w:color="auto" w:fill="auto"/>
          </w:tcPr>
          <w:p>
            <w:pPr>
              <w:pStyle w:val="74"/>
            </w:pPr>
            <w:r>
              <w:rPr>
                <w:lang w:val="it-IT"/>
              </w:rPr>
              <w:t>bandwidth</w:t>
            </w:r>
            <w:r>
              <w:rPr>
                <w:bCs/>
                <w:szCs w:val="18"/>
                <w:lang w:val="it-IT"/>
              </w:rPr>
              <w:t xml:space="preserve"> (MHz)</w:t>
            </w:r>
          </w:p>
        </w:tc>
        <w:tc>
          <w:tcPr>
            <w:tcW w:w="1393" w:type="dxa"/>
            <w:tcBorders>
              <w:top w:val="nil"/>
              <w:left w:val="single" w:color="auto" w:sz="4" w:space="0"/>
              <w:bottom w:val="single" w:color="auto" w:sz="4" w:space="0"/>
              <w:right w:val="single" w:color="auto" w:sz="4" w:space="0"/>
            </w:tcBorders>
            <w:shd w:val="clear" w:color="auto" w:fill="auto"/>
          </w:tcPr>
          <w:p>
            <w:pPr>
              <w:pStyle w:val="74"/>
              <w:rPr>
                <w:lang w:eastAsia="zh-CN"/>
              </w:rPr>
            </w:pPr>
            <w:r>
              <w:t>spacing (kHz)</w:t>
            </w:r>
          </w:p>
        </w:tc>
        <w:tc>
          <w:tcPr>
            <w:tcW w:w="2002" w:type="dxa"/>
            <w:tcBorders>
              <w:top w:val="nil"/>
            </w:tcBorders>
            <w:shd w:val="clear" w:color="auto" w:fill="auto"/>
          </w:tcPr>
          <w:p>
            <w:pPr>
              <w:pStyle w:val="74"/>
            </w:pPr>
            <w:r>
              <w:t>measurement channel</w:t>
            </w:r>
          </w:p>
          <w:p>
            <w:pPr>
              <w:pStyle w:val="74"/>
              <w:rPr>
                <w:lang w:eastAsia="zh-CN"/>
              </w:rPr>
            </w:pPr>
            <w:r>
              <w:t xml:space="preserve"> (annex A.1)</w:t>
            </w:r>
          </w:p>
        </w:tc>
        <w:tc>
          <w:tcPr>
            <w:tcW w:w="1470" w:type="dxa"/>
            <w:tcBorders>
              <w:bottom w:val="single" w:color="auto" w:sz="4" w:space="0"/>
            </w:tcBorders>
          </w:tcPr>
          <w:p>
            <w:pPr>
              <w:pStyle w:val="74"/>
              <w:rPr>
                <w:szCs w:val="18"/>
              </w:rPr>
            </w:pPr>
            <w:r>
              <w:t>f ≤ 3.0 GHz</w:t>
            </w:r>
          </w:p>
        </w:tc>
        <w:tc>
          <w:tcPr>
            <w:tcW w:w="1470" w:type="dxa"/>
            <w:tcBorders>
              <w:bottom w:val="single" w:color="auto" w:sz="4" w:space="0"/>
            </w:tcBorders>
          </w:tcPr>
          <w:p>
            <w:pPr>
              <w:pStyle w:val="74"/>
              <w:rPr>
                <w:szCs w:val="18"/>
              </w:rPr>
            </w:pPr>
            <w:r>
              <w:t>3.0 GHz &lt; f ≤ 4.2 GHz</w:t>
            </w:r>
          </w:p>
        </w:tc>
        <w:tc>
          <w:tcPr>
            <w:tcW w:w="1470" w:type="dxa"/>
            <w:tcBorders>
              <w:bottom w:val="single" w:color="auto" w:sz="4" w:space="0"/>
            </w:tcBorders>
            <w:shd w:val="clear" w:color="auto" w:fill="auto"/>
          </w:tcPr>
          <w:p>
            <w:pPr>
              <w:pStyle w:val="74"/>
              <w:rPr>
                <w:szCs w:val="18"/>
              </w:rPr>
            </w:pPr>
            <w: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pStyle w:val="75"/>
            </w:pPr>
            <w:r>
              <w:t>5, 10, 15</w:t>
            </w:r>
          </w:p>
        </w:tc>
        <w:tc>
          <w:tcPr>
            <w:tcW w:w="1393" w:type="dxa"/>
            <w:tcBorders>
              <w:top w:val="single" w:color="auto" w:sz="4" w:space="0"/>
              <w:left w:val="single" w:color="auto" w:sz="4" w:space="0"/>
              <w:bottom w:val="single" w:color="auto" w:sz="4" w:space="0"/>
              <w:right w:val="single" w:color="auto" w:sz="4" w:space="0"/>
            </w:tcBorders>
          </w:tcPr>
          <w:p>
            <w:pPr>
              <w:pStyle w:val="75"/>
            </w:pPr>
            <w:r>
              <w:rPr>
                <w:lang w:eastAsia="zh-CN"/>
              </w:rPr>
              <w:t>15</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pStyle w:val="75"/>
            </w:pPr>
            <w:r>
              <w:rPr>
                <w:lang w:eastAsia="zh-CN"/>
              </w:rPr>
              <w:t>G-FR1-A1-1</w:t>
            </w:r>
          </w:p>
        </w:tc>
        <w:tc>
          <w:tcPr>
            <w:tcW w:w="1470" w:type="dxa"/>
            <w:tcBorders>
              <w:top w:val="single" w:color="auto" w:sz="4" w:space="0"/>
              <w:left w:val="single" w:color="auto" w:sz="4" w:space="0"/>
              <w:bottom w:val="nil"/>
              <w:right w:val="single" w:color="auto" w:sz="4" w:space="0"/>
            </w:tcBorders>
            <w:shd w:val="clear" w:color="auto" w:fill="auto"/>
          </w:tcPr>
          <w:p>
            <w:pPr>
              <w:pStyle w:val="75"/>
            </w:pPr>
          </w:p>
        </w:tc>
        <w:tc>
          <w:tcPr>
            <w:tcW w:w="1470" w:type="dxa"/>
            <w:tcBorders>
              <w:top w:val="single" w:color="auto" w:sz="4" w:space="0"/>
              <w:left w:val="single" w:color="auto" w:sz="4" w:space="0"/>
              <w:bottom w:val="nil"/>
              <w:right w:val="single" w:color="auto" w:sz="4" w:space="0"/>
            </w:tcBorders>
            <w:shd w:val="clear" w:color="auto" w:fill="auto"/>
          </w:tcPr>
          <w:p>
            <w:pPr>
              <w:pStyle w:val="75"/>
            </w:pPr>
          </w:p>
        </w:tc>
        <w:tc>
          <w:tcPr>
            <w:tcW w:w="1470" w:type="dxa"/>
            <w:tcBorders>
              <w:top w:val="single" w:color="auto" w:sz="4" w:space="0"/>
              <w:left w:val="single" w:color="auto" w:sz="4" w:space="0"/>
              <w:bottom w:val="nil"/>
              <w:right w:val="single" w:color="auto" w:sz="4" w:space="0"/>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pStyle w:val="75"/>
            </w:pPr>
            <w:r>
              <w:t xml:space="preserve">10, 15 </w:t>
            </w:r>
          </w:p>
        </w:tc>
        <w:tc>
          <w:tcPr>
            <w:tcW w:w="1393" w:type="dxa"/>
            <w:tcBorders>
              <w:top w:val="single" w:color="auto" w:sz="4" w:space="0"/>
              <w:left w:val="single" w:color="auto" w:sz="4" w:space="0"/>
              <w:bottom w:val="single" w:color="auto" w:sz="4" w:space="0"/>
              <w:right w:val="single" w:color="auto" w:sz="4" w:space="0"/>
            </w:tcBorders>
          </w:tcPr>
          <w:p>
            <w:pPr>
              <w:pStyle w:val="75"/>
            </w:pPr>
            <w:r>
              <w:rPr>
                <w:lang w:eastAsia="zh-CN"/>
              </w:rPr>
              <w:t>30</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pStyle w:val="75"/>
            </w:pPr>
            <w:r>
              <w:rPr>
                <w:lang w:eastAsia="zh-CN"/>
              </w:rPr>
              <w:t>G-FR1-A1-2</w:t>
            </w:r>
          </w:p>
        </w:tc>
        <w:tc>
          <w:tcPr>
            <w:tcW w:w="1470" w:type="dxa"/>
            <w:tcBorders>
              <w:top w:val="nil"/>
              <w:left w:val="single" w:color="auto" w:sz="4" w:space="0"/>
              <w:bottom w:val="nil"/>
              <w:right w:val="single" w:color="auto" w:sz="4" w:space="0"/>
            </w:tcBorders>
            <w:shd w:val="clear" w:color="auto" w:fill="auto"/>
          </w:tcPr>
          <w:p>
            <w:pPr>
              <w:pStyle w:val="75"/>
            </w:pPr>
          </w:p>
        </w:tc>
        <w:tc>
          <w:tcPr>
            <w:tcW w:w="1470" w:type="dxa"/>
            <w:tcBorders>
              <w:top w:val="nil"/>
              <w:left w:val="single" w:color="auto" w:sz="4" w:space="0"/>
              <w:bottom w:val="nil"/>
              <w:right w:val="single" w:color="auto" w:sz="4" w:space="0"/>
            </w:tcBorders>
            <w:shd w:val="clear" w:color="auto" w:fill="auto"/>
          </w:tcPr>
          <w:p>
            <w:pPr>
              <w:pStyle w:val="75"/>
            </w:pPr>
          </w:p>
        </w:tc>
        <w:tc>
          <w:tcPr>
            <w:tcW w:w="1470" w:type="dxa"/>
            <w:tcBorders>
              <w:top w:val="nil"/>
              <w:left w:val="single" w:color="auto" w:sz="4" w:space="0"/>
              <w:bottom w:val="nil"/>
              <w:right w:val="single" w:color="auto" w:sz="4" w:space="0"/>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pStyle w:val="75"/>
            </w:pPr>
            <w:r>
              <w:t>10, 15</w:t>
            </w:r>
          </w:p>
        </w:tc>
        <w:tc>
          <w:tcPr>
            <w:tcW w:w="1393" w:type="dxa"/>
            <w:tcBorders>
              <w:top w:val="single" w:color="auto" w:sz="4" w:space="0"/>
              <w:left w:val="single" w:color="auto" w:sz="4" w:space="0"/>
              <w:bottom w:val="single" w:color="auto" w:sz="4" w:space="0"/>
              <w:right w:val="single" w:color="auto" w:sz="4" w:space="0"/>
            </w:tcBorders>
          </w:tcPr>
          <w:p>
            <w:pPr>
              <w:pStyle w:val="75"/>
            </w:pPr>
            <w:r>
              <w:rPr>
                <w:lang w:eastAsia="zh-CN"/>
              </w:rPr>
              <w:t>60</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pStyle w:val="75"/>
            </w:pPr>
            <w:r>
              <w:rPr>
                <w:lang w:eastAsia="zh-CN"/>
              </w:rPr>
              <w:t>G-FR1-A1-3</w:t>
            </w:r>
          </w:p>
        </w:tc>
        <w:tc>
          <w:tcPr>
            <w:tcW w:w="1470" w:type="dxa"/>
            <w:tcBorders>
              <w:top w:val="nil"/>
              <w:left w:val="single" w:color="auto" w:sz="4" w:space="0"/>
              <w:bottom w:val="nil"/>
              <w:right w:val="single" w:color="auto" w:sz="4" w:space="0"/>
            </w:tcBorders>
            <w:shd w:val="clear" w:color="auto" w:fill="auto"/>
          </w:tcPr>
          <w:p>
            <w:pPr>
              <w:pStyle w:val="75"/>
            </w:pPr>
            <w:r>
              <w:t>Declared</w:t>
            </w:r>
          </w:p>
        </w:tc>
        <w:tc>
          <w:tcPr>
            <w:tcW w:w="1470" w:type="dxa"/>
            <w:tcBorders>
              <w:top w:val="nil"/>
              <w:left w:val="single" w:color="auto" w:sz="4" w:space="0"/>
              <w:bottom w:val="nil"/>
              <w:right w:val="single" w:color="auto" w:sz="4" w:space="0"/>
            </w:tcBorders>
            <w:shd w:val="clear" w:color="auto" w:fill="auto"/>
          </w:tcPr>
          <w:p>
            <w:pPr>
              <w:pStyle w:val="75"/>
            </w:pPr>
            <w:r>
              <w:t>Declared</w:t>
            </w:r>
          </w:p>
        </w:tc>
        <w:tc>
          <w:tcPr>
            <w:tcW w:w="1470" w:type="dxa"/>
            <w:tcBorders>
              <w:top w:val="nil"/>
              <w:left w:val="single" w:color="auto" w:sz="4" w:space="0"/>
              <w:bottom w:val="nil"/>
              <w:right w:val="single" w:color="auto" w:sz="4" w:space="0"/>
            </w:tcBorders>
            <w:shd w:val="clear" w:color="auto" w:fill="auto"/>
          </w:tcPr>
          <w:p>
            <w:pPr>
              <w:pStyle w:val="75"/>
            </w:pPr>
            <w:r>
              <w:t>Declared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pStyle w:val="75"/>
            </w:pPr>
            <w:r>
              <w:t xml:space="preserve">20, 25, 30, 40, 50 </w:t>
            </w:r>
          </w:p>
        </w:tc>
        <w:tc>
          <w:tcPr>
            <w:tcW w:w="1393" w:type="dxa"/>
            <w:tcBorders>
              <w:top w:val="single" w:color="auto" w:sz="4" w:space="0"/>
              <w:left w:val="single" w:color="auto" w:sz="4" w:space="0"/>
              <w:bottom w:val="single" w:color="auto" w:sz="4" w:space="0"/>
              <w:right w:val="single" w:color="auto" w:sz="4" w:space="0"/>
            </w:tcBorders>
          </w:tcPr>
          <w:p>
            <w:pPr>
              <w:pStyle w:val="75"/>
            </w:pPr>
            <w:r>
              <w:rPr>
                <w:lang w:eastAsia="zh-CN"/>
              </w:rPr>
              <w:t>15</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pStyle w:val="75"/>
            </w:pPr>
            <w:r>
              <w:rPr>
                <w:lang w:eastAsia="zh-CN"/>
              </w:rPr>
              <w:t>G-FR1-A1-4</w:t>
            </w:r>
          </w:p>
        </w:tc>
        <w:tc>
          <w:tcPr>
            <w:tcW w:w="1470" w:type="dxa"/>
            <w:tcBorders>
              <w:top w:val="nil"/>
              <w:left w:val="single" w:color="auto" w:sz="4" w:space="0"/>
              <w:bottom w:val="nil"/>
              <w:right w:val="single" w:color="auto" w:sz="4" w:space="0"/>
            </w:tcBorders>
            <w:shd w:val="clear" w:color="auto" w:fill="auto"/>
          </w:tcPr>
          <w:p>
            <w:pPr>
              <w:pStyle w:val="75"/>
            </w:pPr>
            <w:r>
              <w:t>minimum EIS</w:t>
            </w:r>
          </w:p>
        </w:tc>
        <w:tc>
          <w:tcPr>
            <w:tcW w:w="1470" w:type="dxa"/>
            <w:tcBorders>
              <w:top w:val="nil"/>
              <w:left w:val="single" w:color="auto" w:sz="4" w:space="0"/>
              <w:bottom w:val="nil"/>
              <w:right w:val="single" w:color="auto" w:sz="4" w:space="0"/>
            </w:tcBorders>
            <w:shd w:val="clear" w:color="auto" w:fill="auto"/>
          </w:tcPr>
          <w:p>
            <w:pPr>
              <w:pStyle w:val="75"/>
            </w:pPr>
            <w:r>
              <w:t>minimum EIS</w:t>
            </w:r>
          </w:p>
        </w:tc>
        <w:tc>
          <w:tcPr>
            <w:tcW w:w="1470" w:type="dxa"/>
            <w:tcBorders>
              <w:top w:val="nil"/>
              <w:left w:val="single" w:color="auto" w:sz="4" w:space="0"/>
              <w:bottom w:val="nil"/>
              <w:right w:val="single" w:color="auto" w:sz="4" w:space="0"/>
            </w:tcBorders>
            <w:shd w:val="clear" w:color="auto" w:fill="auto"/>
          </w:tcPr>
          <w:p>
            <w:pPr>
              <w:pStyle w:val="75"/>
            </w:pPr>
            <w:r>
              <w:t>minimum EIS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pStyle w:val="75"/>
            </w:pPr>
            <w:r>
              <w:t xml:space="preserve">20, </w:t>
            </w:r>
            <w:r>
              <w:rPr>
                <w:rFonts w:hint="eastAsia"/>
                <w:lang w:val="en-US" w:eastAsia="zh-CN"/>
              </w:rPr>
              <w:t xml:space="preserve">25, 30, </w:t>
            </w:r>
            <w:r>
              <w:t xml:space="preserve">40, 50, 60, 70, 80, 90, 100 </w:t>
            </w:r>
          </w:p>
        </w:tc>
        <w:tc>
          <w:tcPr>
            <w:tcW w:w="1393" w:type="dxa"/>
            <w:tcBorders>
              <w:top w:val="single" w:color="auto" w:sz="4" w:space="0"/>
              <w:left w:val="single" w:color="auto" w:sz="4" w:space="0"/>
              <w:bottom w:val="single" w:color="auto" w:sz="4" w:space="0"/>
              <w:right w:val="single" w:color="auto" w:sz="4" w:space="0"/>
            </w:tcBorders>
          </w:tcPr>
          <w:p>
            <w:pPr>
              <w:pStyle w:val="75"/>
            </w:pPr>
            <w:r>
              <w:rPr>
                <w:lang w:eastAsia="zh-CN"/>
              </w:rPr>
              <w:t>30</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pStyle w:val="75"/>
            </w:pPr>
            <w:r>
              <w:rPr>
                <w:lang w:eastAsia="zh-CN"/>
              </w:rPr>
              <w:t>G-FR1-A1-5</w:t>
            </w:r>
          </w:p>
        </w:tc>
        <w:tc>
          <w:tcPr>
            <w:tcW w:w="1470" w:type="dxa"/>
            <w:tcBorders>
              <w:top w:val="nil"/>
              <w:left w:val="single" w:color="auto" w:sz="4" w:space="0"/>
              <w:bottom w:val="nil"/>
              <w:right w:val="single" w:color="auto" w:sz="4" w:space="0"/>
            </w:tcBorders>
            <w:shd w:val="clear" w:color="auto" w:fill="auto"/>
          </w:tcPr>
          <w:p>
            <w:pPr>
              <w:pStyle w:val="75"/>
            </w:pPr>
            <w:r>
              <w:t>+ 1.3</w:t>
            </w:r>
          </w:p>
        </w:tc>
        <w:tc>
          <w:tcPr>
            <w:tcW w:w="1470" w:type="dxa"/>
            <w:tcBorders>
              <w:top w:val="nil"/>
              <w:left w:val="single" w:color="auto" w:sz="4" w:space="0"/>
              <w:bottom w:val="nil"/>
              <w:right w:val="single" w:color="auto" w:sz="4" w:space="0"/>
            </w:tcBorders>
            <w:shd w:val="clear" w:color="auto" w:fill="auto"/>
          </w:tcPr>
          <w:p>
            <w:pPr>
              <w:pStyle w:val="75"/>
            </w:pPr>
            <w:r>
              <w:t>+ 1.4</w:t>
            </w:r>
          </w:p>
        </w:tc>
        <w:tc>
          <w:tcPr>
            <w:tcW w:w="1470" w:type="dxa"/>
            <w:tcBorders>
              <w:top w:val="nil"/>
              <w:left w:val="single" w:color="auto" w:sz="4" w:space="0"/>
              <w:bottom w:val="nil"/>
              <w:right w:val="single" w:color="auto" w:sz="4" w:space="0"/>
            </w:tcBorders>
            <w:shd w:val="clear" w:color="auto" w:fill="auto"/>
          </w:tcPr>
          <w:p>
            <w:pPr>
              <w:pStyle w:val="75"/>
            </w:pPr>
            <w:r>
              <w:t>+ 1.6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pStyle w:val="75"/>
            </w:pPr>
            <w:r>
              <w:t xml:space="preserve">20, </w:t>
            </w:r>
            <w:r>
              <w:rPr>
                <w:rFonts w:hint="eastAsia"/>
                <w:lang w:val="en-US" w:eastAsia="zh-CN"/>
              </w:rPr>
              <w:t xml:space="preserve">25, 30, </w:t>
            </w:r>
            <w:r>
              <w:t xml:space="preserve">40, 50, 60, 70, 80, 90, 100 </w:t>
            </w:r>
          </w:p>
        </w:tc>
        <w:tc>
          <w:tcPr>
            <w:tcW w:w="1393" w:type="dxa"/>
            <w:tcBorders>
              <w:top w:val="single" w:color="auto" w:sz="4" w:space="0"/>
              <w:left w:val="single" w:color="auto" w:sz="4" w:space="0"/>
              <w:bottom w:val="single" w:color="auto" w:sz="4" w:space="0"/>
              <w:right w:val="single" w:color="auto" w:sz="4" w:space="0"/>
            </w:tcBorders>
          </w:tcPr>
          <w:p>
            <w:pPr>
              <w:pStyle w:val="75"/>
            </w:pPr>
            <w:r>
              <w:rPr>
                <w:lang w:eastAsia="zh-CN"/>
              </w:rPr>
              <w:t>60</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pStyle w:val="75"/>
            </w:pPr>
            <w:r>
              <w:rPr>
                <w:lang w:eastAsia="zh-CN"/>
              </w:rPr>
              <w:t>G-FR1-A1-6</w:t>
            </w:r>
          </w:p>
        </w:tc>
        <w:tc>
          <w:tcPr>
            <w:tcW w:w="1470" w:type="dxa"/>
            <w:tcBorders>
              <w:top w:val="nil"/>
              <w:left w:val="single" w:color="auto" w:sz="4" w:space="0"/>
              <w:bottom w:val="single" w:color="auto" w:sz="4" w:space="0"/>
              <w:right w:val="single" w:color="auto" w:sz="4" w:space="0"/>
            </w:tcBorders>
            <w:shd w:val="clear" w:color="auto" w:fill="auto"/>
          </w:tcPr>
          <w:p>
            <w:pPr>
              <w:pStyle w:val="75"/>
            </w:pPr>
          </w:p>
        </w:tc>
        <w:tc>
          <w:tcPr>
            <w:tcW w:w="1470" w:type="dxa"/>
            <w:tcBorders>
              <w:top w:val="nil"/>
              <w:left w:val="single" w:color="auto" w:sz="4" w:space="0"/>
              <w:bottom w:val="single" w:color="auto" w:sz="4" w:space="0"/>
              <w:right w:val="single" w:color="auto" w:sz="4" w:space="0"/>
            </w:tcBorders>
            <w:shd w:val="clear" w:color="auto" w:fill="auto"/>
          </w:tcPr>
          <w:p>
            <w:pPr>
              <w:pStyle w:val="75"/>
            </w:pPr>
          </w:p>
        </w:tc>
        <w:tc>
          <w:tcPr>
            <w:tcW w:w="1470" w:type="dxa"/>
            <w:tcBorders>
              <w:top w:val="nil"/>
              <w:left w:val="single" w:color="auto" w:sz="4" w:space="0"/>
              <w:bottom w:val="single" w:color="auto" w:sz="4" w:space="0"/>
              <w:right w:val="single" w:color="auto" w:sz="4" w:space="0"/>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6"/>
          </w:tcPr>
          <w:p>
            <w:pPr>
              <w:pStyle w:val="95"/>
              <w:rPr>
                <w:lang w:eastAsia="zh-CN"/>
              </w:rPr>
            </w:pPr>
            <w:r>
              <w:t>NOTE:</w:t>
            </w:r>
            <w:r>
              <w:tab/>
            </w:r>
            <w:r>
              <w: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keepNext/>
        <w:keepLines/>
        <w:spacing w:before="60" w:line="259" w:lineRule="auto"/>
        <w:jc w:val="center"/>
        <w:rPr>
          <w:rFonts w:ascii="Arial" w:hAnsi="Arial"/>
          <w:b/>
        </w:rPr>
      </w:pPr>
      <w:r>
        <w:rPr>
          <w:rFonts w:ascii="Arial" w:hAnsi="Arial"/>
          <w:b/>
        </w:rPr>
        <w:t>Table 7.2.</w:t>
      </w:r>
      <w:r>
        <w:rPr>
          <w:rFonts w:hint="eastAsia" w:ascii="Arial" w:hAnsi="Arial" w:eastAsia="宋体"/>
          <w:b/>
          <w:lang w:val="en-US" w:eastAsia="zh-CN"/>
        </w:rPr>
        <w:t>5</w:t>
      </w:r>
      <w:r>
        <w:rPr>
          <w:rFonts w:ascii="Arial" w:hAnsi="Arial"/>
          <w:b/>
        </w:rPr>
        <w:t>-2: EIS levels for band n46, for BS Type 1-H</w:t>
      </w:r>
    </w:p>
    <w:tbl>
      <w:tblPr>
        <w:tblStyle w:val="14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4"/>
              <w:spacing w:line="259" w:lineRule="auto"/>
              <w:rPr>
                <w:rFonts w:eastAsia="宋体"/>
                <w:lang w:val="en-US"/>
              </w:rPr>
            </w:pPr>
            <w:r>
              <w:rPr>
                <w:rFonts w:eastAsia="宋体"/>
                <w:lang w:val="en-US"/>
              </w:rPr>
              <w:t>BS channel bandwidth (MHz)</w:t>
            </w:r>
          </w:p>
        </w:tc>
        <w:tc>
          <w:tcPr>
            <w:tcW w:w="1701" w:type="dxa"/>
            <w:tcBorders>
              <w:bottom w:val="single" w:color="auto" w:sz="4" w:space="0"/>
            </w:tcBorders>
          </w:tcPr>
          <w:p>
            <w:pPr>
              <w:pStyle w:val="74"/>
              <w:spacing w:line="259" w:lineRule="auto"/>
              <w:rPr>
                <w:rFonts w:eastAsia="宋体"/>
                <w:lang w:val="en-US"/>
              </w:rPr>
            </w:pPr>
            <w:r>
              <w:rPr>
                <w:rFonts w:eastAsia="宋体"/>
                <w:lang w:val="en-US"/>
              </w:rPr>
              <w:t>Sub-carrier spacing (kHz)</w:t>
            </w:r>
          </w:p>
        </w:tc>
        <w:tc>
          <w:tcPr>
            <w:tcW w:w="3119" w:type="dxa"/>
          </w:tcPr>
          <w:p>
            <w:pPr>
              <w:pStyle w:val="74"/>
              <w:spacing w:line="259" w:lineRule="auto"/>
              <w:rPr>
                <w:rFonts w:eastAsia="宋体"/>
                <w:lang w:val="en-US"/>
              </w:rPr>
            </w:pPr>
            <w:r>
              <w:rPr>
                <w:rFonts w:eastAsia="宋体"/>
                <w:lang w:val="en-US"/>
              </w:rPr>
              <w:t>Reference measurement channel</w:t>
            </w:r>
          </w:p>
        </w:tc>
        <w:tc>
          <w:tcPr>
            <w:tcW w:w="2546" w:type="dxa"/>
          </w:tcPr>
          <w:p>
            <w:pPr>
              <w:pStyle w:val="74"/>
              <w:spacing w:line="259" w:lineRule="auto"/>
              <w:rPr>
                <w:rFonts w:eastAsia="宋体"/>
                <w:lang w:val="en-US"/>
              </w:rPr>
            </w:pPr>
            <w:r>
              <w:rPr>
                <w:rFonts w:eastAsia="宋体"/>
                <w:lang w:val="en-US"/>
              </w:rPr>
              <w:t>OTA sensitivity level,</w:t>
            </w:r>
            <w:r>
              <w:rPr>
                <w:rFonts w:eastAsia="宋体"/>
                <w:bCs/>
                <w:szCs w:val="18"/>
                <w:lang w:val="en-US"/>
              </w:rPr>
              <w:t xml:space="preserve"> EIS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line="259" w:lineRule="auto"/>
              <w:jc w:val="center"/>
              <w:rPr>
                <w:rFonts w:ascii="Arial" w:hAnsi="Arial" w:eastAsia="宋体"/>
                <w:sz w:val="18"/>
                <w:lang w:val="en-US"/>
              </w:rPr>
            </w:pPr>
            <w:r>
              <w:rPr>
                <w:rFonts w:hint="eastAsia" w:ascii="Arial" w:hAnsi="Arial" w:eastAsia="宋体" w:cs="Arial"/>
                <w:sz w:val="18"/>
                <w:lang w:val="en-US" w:eastAsia="zh-CN"/>
              </w:rPr>
              <w:t>10</w:t>
            </w:r>
          </w:p>
        </w:tc>
        <w:tc>
          <w:tcPr>
            <w:tcW w:w="1701" w:type="dxa"/>
            <w:tcBorders>
              <w:bottom w:val="single" w:color="auto" w:sz="4" w:space="0"/>
            </w:tcBorders>
          </w:tcPr>
          <w:p>
            <w:pPr>
              <w:keepNext/>
              <w:keepLines/>
              <w:spacing w:after="0" w:line="259" w:lineRule="auto"/>
              <w:jc w:val="center"/>
              <w:rPr>
                <w:rFonts w:ascii="Arial" w:hAnsi="Arial" w:eastAsia="宋体"/>
                <w:sz w:val="18"/>
                <w:lang w:val="en-US"/>
              </w:rPr>
            </w:pPr>
            <w:r>
              <w:rPr>
                <w:rFonts w:ascii="Arial" w:hAnsi="Arial" w:eastAsia="宋体" w:cs="Arial"/>
                <w:sz w:val="18"/>
                <w:lang w:val="en-US" w:eastAsia="zh-CN"/>
              </w:rPr>
              <w:t>15</w:t>
            </w:r>
          </w:p>
        </w:tc>
        <w:tc>
          <w:tcPr>
            <w:tcW w:w="3119" w:type="dxa"/>
            <w:vAlign w:val="center"/>
          </w:tcPr>
          <w:p>
            <w:pPr>
              <w:keepNext/>
              <w:keepLines/>
              <w:spacing w:after="0" w:line="259" w:lineRule="auto"/>
              <w:jc w:val="center"/>
              <w:rPr>
                <w:rFonts w:ascii="Arial" w:hAnsi="Arial" w:eastAsia="宋体" w:cs="Arial"/>
                <w:sz w:val="18"/>
                <w:lang w:val="en-US"/>
                <w:rPrChange w:id="32" w:author="ZTE2" w:date="2021-08-24T09:25:05Z">
                  <w:rPr>
                    <w:rFonts w:ascii="Arial" w:hAnsi="Arial" w:eastAsia="宋体"/>
                    <w:sz w:val="18"/>
                    <w:lang w:val="en-US"/>
                  </w:rPr>
                </w:rPrChange>
              </w:rPr>
            </w:pPr>
            <w:r>
              <w:rPr>
                <w:rFonts w:ascii="Arial" w:hAnsi="Arial" w:eastAsia="宋体" w:cs="Arial"/>
                <w:sz w:val="18"/>
                <w:lang w:val="en-US" w:eastAsia="zh-CN"/>
              </w:rPr>
              <w:t>G-FR1-A1-12 (</w:t>
            </w:r>
            <w:ins w:id="33" w:author="ZTE2" w:date="2021-08-23T14:27:56Z">
              <w:r>
                <w:rPr>
                  <w:rFonts w:ascii="Arial" w:hAnsi="Arial" w:cs="Arial"/>
                  <w:lang w:eastAsia="zh-CN"/>
                  <w:rPrChange w:id="34" w:author="ZTE2" w:date="2021-08-24T09:24:51Z">
                    <w:rPr>
                      <w:rFonts w:cs="Arial"/>
                      <w:lang w:eastAsia="zh-CN"/>
                    </w:rPr>
                  </w:rPrChange>
                </w:rPr>
                <w:t>Note</w:t>
              </w:r>
            </w:ins>
            <w:del w:id="35" w:author="ZTE2" w:date="2021-08-23T14:27:56Z">
              <w:r>
                <w:rPr>
                  <w:rFonts w:ascii="Arial" w:hAnsi="Arial" w:eastAsia="宋体" w:cs="Arial"/>
                  <w:sz w:val="18"/>
                  <w:lang w:val="en-US" w:eastAsia="zh-CN"/>
                </w:rPr>
                <w:delText>NOTE</w:delText>
              </w:r>
            </w:del>
            <w:r>
              <w:rPr>
                <w:rFonts w:ascii="Arial" w:hAnsi="Arial" w:eastAsia="宋体" w:cs="Arial"/>
                <w:sz w:val="18"/>
                <w:lang w:val="en-US" w:eastAsia="zh-CN"/>
              </w:rPr>
              <w:t xml:space="preserve"> 2)</w:t>
            </w:r>
          </w:p>
        </w:tc>
        <w:tc>
          <w:tcPr>
            <w:tcW w:w="2546" w:type="dxa"/>
            <w:vMerge w:val="restart"/>
          </w:tcPr>
          <w:p>
            <w:pPr>
              <w:pStyle w:val="75"/>
              <w:spacing w:line="259" w:lineRule="auto"/>
              <w:rPr>
                <w:rFonts w:eastAsia="Times New Roman"/>
                <w:lang w:val="en-US"/>
              </w:rPr>
            </w:pPr>
            <w:r>
              <w:rPr>
                <w:rFonts w:eastAsia="Times New Roman"/>
                <w:lang w:val="en-US"/>
              </w:rPr>
              <w:t>Declared</w:t>
            </w:r>
          </w:p>
          <w:p>
            <w:pPr>
              <w:pStyle w:val="75"/>
              <w:spacing w:line="259" w:lineRule="auto"/>
              <w:rPr>
                <w:rFonts w:eastAsia="Times New Roman"/>
                <w:lang w:val="en-US"/>
              </w:rPr>
            </w:pPr>
            <w:r>
              <w:rPr>
                <w:rFonts w:eastAsia="Times New Roman"/>
                <w:lang w:val="en-US"/>
              </w:rPr>
              <w:t>minimum EIS</w:t>
            </w:r>
          </w:p>
          <w:p>
            <w:pPr>
              <w:pStyle w:val="75"/>
              <w:spacing w:line="259" w:lineRule="auto"/>
              <w:rPr>
                <w:rFonts w:hint="default" w:eastAsia="宋体" w:cs="Arial"/>
                <w:lang w:val="en-US" w:eastAsia="zh-CN"/>
              </w:rPr>
            </w:pPr>
            <w:r>
              <w:rPr>
                <w:rFonts w:eastAsia="Times New Roman"/>
                <w:lang w:val="en-US"/>
              </w:rPr>
              <w:t xml:space="preserve">+ </w:t>
            </w:r>
            <w:del w:id="36" w:author="ZTE2" w:date="2021-08-06T19:43:58Z">
              <w:r>
                <w:rPr>
                  <w:rFonts w:hint="default" w:eastAsia="Times New Roman"/>
                  <w:lang w:val="en-US"/>
                </w:rPr>
                <w:delText>1.6</w:delText>
              </w:r>
            </w:del>
            <w:ins w:id="37" w:author="ZTE2" w:date="2021-08-06T19:43:58Z">
              <w:r>
                <w:rPr>
                  <w:rFonts w:hint="eastAsia" w:eastAsia="宋体"/>
                  <w:lang w:val="en-US" w:eastAsia="zh-CN"/>
                </w:rPr>
                <w:t>1</w:t>
              </w:r>
            </w:ins>
            <w:ins w:id="38" w:author="ZTE2" w:date="2021-08-06T19:43:59Z">
              <w:r>
                <w:rPr>
                  <w:rFonts w:hint="eastAsia" w:eastAsia="宋体"/>
                  <w:lang w:val="en-US" w:eastAsia="zh-CN"/>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line="259" w:lineRule="auto"/>
              <w:jc w:val="center"/>
              <w:rPr>
                <w:rFonts w:ascii="Arial" w:hAnsi="Arial" w:eastAsia="宋体"/>
                <w:sz w:val="18"/>
                <w:lang w:val="en-US"/>
              </w:rPr>
            </w:pPr>
          </w:p>
        </w:tc>
        <w:tc>
          <w:tcPr>
            <w:tcW w:w="1701" w:type="dxa"/>
            <w:tcBorders>
              <w:top w:val="single" w:color="auto" w:sz="4" w:space="0"/>
            </w:tcBorders>
          </w:tcPr>
          <w:p>
            <w:pPr>
              <w:keepNext/>
              <w:keepLines/>
              <w:spacing w:after="0" w:line="259" w:lineRule="auto"/>
              <w:jc w:val="center"/>
              <w:rPr>
                <w:rFonts w:ascii="Arial" w:hAnsi="Arial" w:eastAsia="宋体"/>
                <w:sz w:val="18"/>
                <w:lang w:val="en-US"/>
              </w:rPr>
            </w:pPr>
            <w:r>
              <w:rPr>
                <w:rFonts w:ascii="Arial" w:hAnsi="Arial" w:eastAsia="宋体" w:cs="Arial"/>
                <w:sz w:val="18"/>
                <w:lang w:val="en-US" w:eastAsia="zh-CN"/>
              </w:rPr>
              <w:t>30</w:t>
            </w:r>
          </w:p>
        </w:tc>
        <w:tc>
          <w:tcPr>
            <w:tcW w:w="3119" w:type="dxa"/>
            <w:vAlign w:val="center"/>
          </w:tcPr>
          <w:p>
            <w:pPr>
              <w:keepNext/>
              <w:keepLines/>
              <w:spacing w:after="0" w:line="259" w:lineRule="auto"/>
              <w:jc w:val="center"/>
              <w:rPr>
                <w:rFonts w:ascii="Arial" w:hAnsi="Arial" w:eastAsia="宋体" w:cs="Arial"/>
                <w:sz w:val="18"/>
                <w:lang w:val="en-US"/>
                <w:rPrChange w:id="39" w:author="ZTE2" w:date="2021-08-24T09:25:05Z">
                  <w:rPr>
                    <w:rFonts w:ascii="Arial" w:hAnsi="Arial" w:eastAsia="宋体"/>
                    <w:sz w:val="18"/>
                    <w:lang w:val="en-US"/>
                  </w:rPr>
                </w:rPrChange>
              </w:rPr>
            </w:pPr>
            <w:r>
              <w:rPr>
                <w:rFonts w:ascii="Arial" w:hAnsi="Arial" w:eastAsia="宋体" w:cs="Arial"/>
                <w:sz w:val="18"/>
                <w:lang w:val="en-US" w:eastAsia="zh-CN"/>
              </w:rPr>
              <w:t>G-FR1-A1-</w:t>
            </w:r>
            <w:r>
              <w:rPr>
                <w:rFonts w:hint="default" w:ascii="Arial" w:hAnsi="Arial" w:eastAsia="宋体" w:cs="Arial"/>
                <w:sz w:val="18"/>
                <w:lang w:val="en-US" w:eastAsia="zh-CN"/>
                <w:rPrChange w:id="40" w:author="ZTE2" w:date="2021-08-24T09:25:05Z">
                  <w:rPr>
                    <w:rFonts w:hint="eastAsia" w:ascii="Arial" w:hAnsi="Arial" w:eastAsia="宋体" w:cs="Arial"/>
                    <w:sz w:val="18"/>
                    <w:lang w:val="en-US" w:eastAsia="zh-CN"/>
                  </w:rPr>
                </w:rPrChange>
              </w:rPr>
              <w:t>1</w:t>
            </w:r>
            <w:r>
              <w:rPr>
                <w:rFonts w:ascii="Arial" w:hAnsi="Arial" w:eastAsia="宋体" w:cs="Arial"/>
                <w:sz w:val="18"/>
                <w:lang w:val="en-US" w:eastAsia="zh-CN"/>
              </w:rPr>
              <w:t>3 (</w:t>
            </w:r>
            <w:ins w:id="41" w:author="ZTE2" w:date="2021-08-23T14:27:58Z">
              <w:r>
                <w:rPr>
                  <w:rFonts w:ascii="Arial" w:hAnsi="Arial" w:cs="Arial"/>
                  <w:lang w:eastAsia="zh-CN"/>
                  <w:rPrChange w:id="42" w:author="ZTE2" w:date="2021-08-24T09:24:59Z">
                    <w:rPr>
                      <w:rFonts w:cs="Arial"/>
                      <w:lang w:eastAsia="zh-CN"/>
                    </w:rPr>
                  </w:rPrChange>
                </w:rPr>
                <w:t>Note</w:t>
              </w:r>
            </w:ins>
            <w:del w:id="43" w:author="ZTE2" w:date="2021-08-23T14:27:58Z">
              <w:r>
                <w:rPr>
                  <w:rFonts w:ascii="Arial" w:hAnsi="Arial" w:eastAsia="宋体" w:cs="Arial"/>
                  <w:sz w:val="18"/>
                  <w:lang w:val="en-US" w:eastAsia="zh-CN"/>
                </w:rPr>
                <w:delText>NOTE</w:delText>
              </w:r>
            </w:del>
            <w:r>
              <w:rPr>
                <w:rFonts w:ascii="Arial" w:hAnsi="Arial" w:eastAsia="宋体" w:cs="Arial"/>
                <w:sz w:val="18"/>
                <w:lang w:val="en-US" w:eastAsia="zh-CN"/>
              </w:rPr>
              <w:t xml:space="preserve"> 2)</w:t>
            </w:r>
          </w:p>
        </w:tc>
        <w:tc>
          <w:tcPr>
            <w:tcW w:w="2546" w:type="dxa"/>
            <w:vMerge w:val="continue"/>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vAlign w:val="center"/>
          </w:tcPr>
          <w:p>
            <w:pPr>
              <w:keepNext/>
              <w:keepLines/>
              <w:spacing w:after="0" w:line="259" w:lineRule="auto"/>
              <w:jc w:val="center"/>
              <w:rPr>
                <w:rFonts w:ascii="Arial" w:hAnsi="Arial" w:eastAsia="宋体"/>
                <w:sz w:val="18"/>
                <w:lang w:val="en-US"/>
              </w:rPr>
            </w:pPr>
          </w:p>
        </w:tc>
        <w:tc>
          <w:tcPr>
            <w:tcW w:w="1701" w:type="dxa"/>
            <w:tcBorders>
              <w:top w:val="single" w:color="auto" w:sz="4" w:space="0"/>
            </w:tcBorders>
          </w:tcPr>
          <w:p>
            <w:pPr>
              <w:keepNext/>
              <w:keepLines/>
              <w:spacing w:after="0" w:line="259" w:lineRule="auto"/>
              <w:jc w:val="center"/>
              <w:rPr>
                <w:rFonts w:ascii="Arial" w:hAnsi="Arial" w:eastAsia="宋体" w:cs="Arial"/>
                <w:sz w:val="18"/>
                <w:lang w:val="en-US" w:eastAsia="zh-CN"/>
              </w:rPr>
            </w:pPr>
            <w:r>
              <w:rPr>
                <w:rFonts w:ascii="Arial" w:hAnsi="Arial" w:eastAsia="宋体" w:cs="Arial"/>
                <w:sz w:val="18"/>
                <w:lang w:val="en-US" w:eastAsia="zh-CN"/>
              </w:rPr>
              <w:t>60</w:t>
            </w:r>
          </w:p>
        </w:tc>
        <w:tc>
          <w:tcPr>
            <w:tcW w:w="3119" w:type="dxa"/>
          </w:tcPr>
          <w:p>
            <w:pPr>
              <w:keepNext/>
              <w:keepLines/>
              <w:spacing w:after="0" w:line="259" w:lineRule="auto"/>
              <w:jc w:val="center"/>
              <w:rPr>
                <w:rFonts w:ascii="Arial" w:hAnsi="Arial" w:eastAsia="宋体" w:cs="Arial"/>
                <w:sz w:val="18"/>
                <w:lang w:val="en-US" w:eastAsia="zh-CN"/>
              </w:rPr>
            </w:pPr>
            <w:r>
              <w:rPr>
                <w:rFonts w:ascii="Arial" w:hAnsi="Arial" w:eastAsia="宋体" w:cs="Arial"/>
                <w:sz w:val="18"/>
                <w:lang w:val="en-US" w:eastAsia="zh-CN"/>
              </w:rPr>
              <w:t>G-FR1-A1-3 (</w:t>
            </w:r>
            <w:ins w:id="44" w:author="ZTE2" w:date="2021-08-23T14:28:02Z">
              <w:r>
                <w:rPr>
                  <w:rFonts w:ascii="Arial" w:hAnsi="Arial" w:cs="Arial"/>
                  <w:lang w:eastAsia="zh-CN"/>
                  <w:rPrChange w:id="45" w:author="ZTE2" w:date="2021-08-24T09:25:05Z">
                    <w:rPr>
                      <w:rFonts w:cs="Arial"/>
                      <w:lang w:eastAsia="zh-CN"/>
                    </w:rPr>
                  </w:rPrChange>
                </w:rPr>
                <w:t>Note</w:t>
              </w:r>
            </w:ins>
            <w:del w:id="46" w:author="ZTE2" w:date="2021-08-23T14:28:02Z">
              <w:r>
                <w:rPr>
                  <w:rFonts w:ascii="Arial" w:hAnsi="Arial" w:eastAsia="宋体" w:cs="Arial"/>
                  <w:sz w:val="18"/>
                  <w:lang w:val="en-US" w:eastAsia="zh-CN"/>
                </w:rPr>
                <w:delText>NOTE</w:delText>
              </w:r>
            </w:del>
            <w:r>
              <w:rPr>
                <w:rFonts w:ascii="Arial" w:hAnsi="Arial" w:eastAsia="宋体" w:cs="Arial"/>
                <w:sz w:val="18"/>
                <w:lang w:val="en-US" w:eastAsia="zh-CN"/>
              </w:rPr>
              <w:t xml:space="preserve"> 1)</w:t>
            </w:r>
          </w:p>
        </w:tc>
        <w:tc>
          <w:tcPr>
            <w:tcW w:w="2546" w:type="dxa"/>
            <w:vMerge w:val="continue"/>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line="259" w:lineRule="auto"/>
              <w:jc w:val="center"/>
              <w:rPr>
                <w:rFonts w:ascii="Arial" w:hAnsi="Arial" w:eastAsia="宋体"/>
                <w:sz w:val="18"/>
                <w:lang w:val="en-US"/>
              </w:rPr>
            </w:pPr>
            <w:r>
              <w:rPr>
                <w:rFonts w:hint="eastAsia" w:ascii="Arial" w:hAnsi="Arial" w:eastAsia="宋体" w:cs="Arial"/>
                <w:sz w:val="18"/>
                <w:lang w:val="en-US" w:eastAsia="zh-CN"/>
              </w:rPr>
              <w:t>20</w:t>
            </w:r>
          </w:p>
        </w:tc>
        <w:tc>
          <w:tcPr>
            <w:tcW w:w="1701" w:type="dxa"/>
          </w:tcPr>
          <w:p>
            <w:pPr>
              <w:keepNext/>
              <w:keepLines/>
              <w:spacing w:after="0" w:line="259" w:lineRule="auto"/>
              <w:jc w:val="center"/>
              <w:rPr>
                <w:rFonts w:ascii="Arial" w:hAnsi="Arial" w:eastAsia="宋体"/>
                <w:sz w:val="18"/>
                <w:lang w:val="en-US"/>
              </w:rPr>
            </w:pPr>
            <w:r>
              <w:rPr>
                <w:rFonts w:ascii="Arial" w:hAnsi="Arial" w:eastAsia="宋体" w:cs="Arial"/>
                <w:sz w:val="18"/>
                <w:lang w:val="en-US" w:eastAsia="zh-CN"/>
              </w:rPr>
              <w:t>15</w:t>
            </w:r>
          </w:p>
        </w:tc>
        <w:tc>
          <w:tcPr>
            <w:tcW w:w="3119" w:type="dxa"/>
            <w:vAlign w:val="center"/>
          </w:tcPr>
          <w:p>
            <w:pPr>
              <w:keepNext/>
              <w:keepLines/>
              <w:spacing w:after="0" w:line="259" w:lineRule="auto"/>
              <w:jc w:val="center"/>
              <w:rPr>
                <w:rFonts w:ascii="Arial" w:hAnsi="Arial" w:eastAsia="宋体" w:cs="Arial"/>
                <w:sz w:val="18"/>
                <w:lang w:val="en-US"/>
                <w:rPrChange w:id="47" w:author="ZTE2" w:date="2021-08-24T09:25:05Z">
                  <w:rPr>
                    <w:rFonts w:ascii="Arial" w:hAnsi="Arial" w:eastAsia="宋体"/>
                    <w:sz w:val="18"/>
                    <w:lang w:val="en-US"/>
                  </w:rPr>
                </w:rPrChange>
              </w:rPr>
            </w:pPr>
            <w:r>
              <w:rPr>
                <w:rFonts w:ascii="Arial" w:hAnsi="Arial" w:eastAsia="宋体" w:cs="Arial"/>
                <w:sz w:val="18"/>
                <w:lang w:val="en-US" w:eastAsia="zh-CN"/>
              </w:rPr>
              <w:t>G-FR1-A1-</w:t>
            </w:r>
            <w:r>
              <w:rPr>
                <w:rFonts w:hint="default" w:ascii="Arial" w:hAnsi="Arial" w:eastAsia="宋体" w:cs="Arial"/>
                <w:sz w:val="18"/>
                <w:lang w:val="en-US" w:eastAsia="zh-CN"/>
                <w:rPrChange w:id="48" w:author="ZTE2" w:date="2021-08-24T09:25:05Z">
                  <w:rPr>
                    <w:rFonts w:hint="eastAsia" w:ascii="Arial" w:hAnsi="Arial" w:eastAsia="宋体" w:cs="Arial"/>
                    <w:sz w:val="18"/>
                    <w:lang w:val="en-US" w:eastAsia="zh-CN"/>
                  </w:rPr>
                </w:rPrChange>
              </w:rPr>
              <w:t>1</w:t>
            </w:r>
            <w:r>
              <w:rPr>
                <w:rFonts w:ascii="Arial" w:hAnsi="Arial" w:eastAsia="宋体" w:cs="Arial"/>
                <w:sz w:val="18"/>
                <w:lang w:val="en-US" w:eastAsia="zh-CN"/>
              </w:rPr>
              <w:t>4 (</w:t>
            </w:r>
            <w:ins w:id="49" w:author="ZTE2" w:date="2021-08-23T14:28:05Z">
              <w:r>
                <w:rPr>
                  <w:rFonts w:ascii="Arial" w:hAnsi="Arial" w:cs="Arial"/>
                  <w:lang w:eastAsia="zh-CN"/>
                  <w:rPrChange w:id="50" w:author="ZTE2" w:date="2021-08-24T09:25:05Z">
                    <w:rPr>
                      <w:rFonts w:cs="Arial"/>
                      <w:lang w:eastAsia="zh-CN"/>
                    </w:rPr>
                  </w:rPrChange>
                </w:rPr>
                <w:t>Note</w:t>
              </w:r>
            </w:ins>
            <w:del w:id="51" w:author="ZTE2" w:date="2021-08-23T14:28:05Z">
              <w:r>
                <w:rPr>
                  <w:rFonts w:ascii="Arial" w:hAnsi="Arial" w:eastAsia="宋体" w:cs="Arial"/>
                  <w:sz w:val="18"/>
                  <w:lang w:val="en-US" w:eastAsia="zh-CN"/>
                </w:rPr>
                <w:delText>NOTE</w:delText>
              </w:r>
            </w:del>
            <w:r>
              <w:rPr>
                <w:rFonts w:ascii="Arial" w:hAnsi="Arial" w:eastAsia="宋体" w:cs="Arial"/>
                <w:sz w:val="18"/>
                <w:lang w:val="en-US" w:eastAsia="zh-CN"/>
              </w:rPr>
              <w:t xml:space="preserve"> 2)</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line="259" w:lineRule="auto"/>
              <w:jc w:val="center"/>
              <w:rPr>
                <w:rFonts w:ascii="Arial" w:hAnsi="Arial" w:eastAsia="宋体"/>
                <w:sz w:val="18"/>
                <w:lang w:val="en-US"/>
              </w:rPr>
            </w:pPr>
          </w:p>
        </w:tc>
        <w:tc>
          <w:tcPr>
            <w:tcW w:w="1701" w:type="dxa"/>
            <w:tcBorders>
              <w:bottom w:val="single" w:color="auto" w:sz="4" w:space="0"/>
            </w:tcBorders>
          </w:tcPr>
          <w:p>
            <w:pPr>
              <w:keepNext/>
              <w:keepLines/>
              <w:spacing w:after="0" w:line="259" w:lineRule="auto"/>
              <w:jc w:val="center"/>
              <w:rPr>
                <w:rFonts w:ascii="Arial" w:hAnsi="Arial" w:eastAsia="宋体"/>
                <w:sz w:val="18"/>
                <w:lang w:val="en-US"/>
              </w:rPr>
            </w:pPr>
            <w:r>
              <w:rPr>
                <w:rFonts w:ascii="Arial" w:hAnsi="Arial" w:eastAsia="宋体" w:cs="Arial"/>
                <w:sz w:val="18"/>
                <w:lang w:val="en-US" w:eastAsia="zh-CN"/>
              </w:rPr>
              <w:t>30</w:t>
            </w:r>
          </w:p>
        </w:tc>
        <w:tc>
          <w:tcPr>
            <w:tcW w:w="3119" w:type="dxa"/>
            <w:vAlign w:val="center"/>
          </w:tcPr>
          <w:p>
            <w:pPr>
              <w:keepNext/>
              <w:keepLines/>
              <w:spacing w:after="0" w:line="259" w:lineRule="auto"/>
              <w:jc w:val="center"/>
              <w:rPr>
                <w:rFonts w:ascii="Arial" w:hAnsi="Arial" w:eastAsia="宋体" w:cs="Arial"/>
                <w:sz w:val="18"/>
                <w:lang w:val="en-US" w:eastAsia="zh-CN"/>
              </w:rPr>
            </w:pPr>
            <w:r>
              <w:rPr>
                <w:rFonts w:ascii="Arial" w:hAnsi="Arial" w:eastAsia="宋体" w:cs="Arial"/>
                <w:sz w:val="18"/>
                <w:lang w:val="en-US" w:eastAsia="zh-CN"/>
              </w:rPr>
              <w:t>G-FR1-A1-</w:t>
            </w:r>
            <w:r>
              <w:rPr>
                <w:rFonts w:hint="default" w:ascii="Arial" w:hAnsi="Arial" w:eastAsia="宋体" w:cs="Arial"/>
                <w:sz w:val="18"/>
                <w:lang w:val="en-US" w:eastAsia="zh-CN"/>
                <w:rPrChange w:id="52" w:author="ZTE2" w:date="2021-08-24T09:25:05Z">
                  <w:rPr>
                    <w:rFonts w:hint="eastAsia" w:ascii="Arial" w:hAnsi="Arial" w:eastAsia="宋体" w:cs="Arial"/>
                    <w:sz w:val="18"/>
                    <w:lang w:val="en-US" w:eastAsia="zh-CN"/>
                  </w:rPr>
                </w:rPrChange>
              </w:rPr>
              <w:t>1</w:t>
            </w:r>
            <w:r>
              <w:rPr>
                <w:rFonts w:ascii="Arial" w:hAnsi="Arial" w:eastAsia="宋体" w:cs="Arial"/>
                <w:sz w:val="18"/>
                <w:lang w:val="en-US" w:eastAsia="zh-CN"/>
              </w:rPr>
              <w:t>5 (</w:t>
            </w:r>
            <w:ins w:id="53" w:author="ZTE2" w:date="2021-08-23T14:28:06Z">
              <w:r>
                <w:rPr>
                  <w:rFonts w:ascii="Arial" w:hAnsi="Arial" w:cs="Arial"/>
                  <w:lang w:eastAsia="zh-CN"/>
                  <w:rPrChange w:id="54" w:author="ZTE2" w:date="2021-08-24T09:25:05Z">
                    <w:rPr>
                      <w:rFonts w:cs="Arial"/>
                      <w:lang w:eastAsia="zh-CN"/>
                    </w:rPr>
                  </w:rPrChange>
                </w:rPr>
                <w:t>Note</w:t>
              </w:r>
            </w:ins>
            <w:del w:id="55" w:author="ZTE2" w:date="2021-08-23T14:28:06Z">
              <w:r>
                <w:rPr>
                  <w:rFonts w:ascii="Arial" w:hAnsi="Arial" w:eastAsia="宋体" w:cs="Arial"/>
                  <w:sz w:val="18"/>
                  <w:lang w:val="en-US" w:eastAsia="zh-CN"/>
                </w:rPr>
                <w:delText>NOTE</w:delText>
              </w:r>
            </w:del>
            <w:r>
              <w:rPr>
                <w:rFonts w:ascii="Arial" w:hAnsi="Arial" w:eastAsia="宋体" w:cs="Arial"/>
                <w:sz w:val="18"/>
                <w:lang w:val="en-US" w:eastAsia="zh-CN"/>
              </w:rPr>
              <w:t xml:space="preserve"> 2)</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shd w:val="clear" w:color="auto" w:fill="auto"/>
            <w:vAlign w:val="center"/>
          </w:tcPr>
          <w:p>
            <w:pPr>
              <w:keepNext/>
              <w:keepLines/>
              <w:spacing w:after="0" w:line="259" w:lineRule="auto"/>
              <w:jc w:val="center"/>
              <w:rPr>
                <w:rFonts w:ascii="Arial" w:hAnsi="Arial" w:eastAsia="宋体"/>
                <w:sz w:val="18"/>
                <w:lang w:val="en-US"/>
              </w:rPr>
            </w:pPr>
          </w:p>
        </w:tc>
        <w:tc>
          <w:tcPr>
            <w:tcW w:w="1701" w:type="dxa"/>
            <w:tcBorders>
              <w:bottom w:val="single" w:color="auto" w:sz="4" w:space="0"/>
            </w:tcBorders>
          </w:tcPr>
          <w:p>
            <w:pPr>
              <w:keepNext/>
              <w:keepLines/>
              <w:spacing w:after="0" w:line="259" w:lineRule="auto"/>
              <w:jc w:val="center"/>
              <w:rPr>
                <w:rFonts w:ascii="Arial" w:hAnsi="Arial" w:eastAsia="宋体" w:cs="Arial"/>
                <w:sz w:val="18"/>
                <w:lang w:val="en-US" w:eastAsia="zh-CN"/>
              </w:rPr>
            </w:pPr>
            <w:r>
              <w:rPr>
                <w:rFonts w:ascii="Arial" w:hAnsi="Arial" w:eastAsia="宋体" w:cs="Arial"/>
                <w:sz w:val="18"/>
                <w:lang w:val="en-US" w:eastAsia="zh-CN"/>
              </w:rPr>
              <w:t>60</w:t>
            </w:r>
          </w:p>
        </w:tc>
        <w:tc>
          <w:tcPr>
            <w:tcW w:w="3119" w:type="dxa"/>
            <w:vAlign w:val="center"/>
          </w:tcPr>
          <w:p>
            <w:pPr>
              <w:keepNext/>
              <w:keepLines/>
              <w:spacing w:after="0" w:line="259" w:lineRule="auto"/>
              <w:jc w:val="center"/>
              <w:rPr>
                <w:rFonts w:ascii="Arial" w:hAnsi="Arial" w:eastAsia="宋体" w:cs="Arial"/>
                <w:sz w:val="18"/>
                <w:lang w:val="en-US" w:eastAsia="zh-CN"/>
              </w:rPr>
            </w:pPr>
            <w:r>
              <w:rPr>
                <w:rFonts w:ascii="Arial" w:hAnsi="Arial" w:eastAsia="宋体" w:cs="Arial"/>
                <w:sz w:val="18"/>
                <w:lang w:val="en-US" w:eastAsia="zh-CN"/>
              </w:rPr>
              <w:t>G-FR1-A1-6 (</w:t>
            </w:r>
            <w:ins w:id="56" w:author="ZTE2" w:date="2021-08-23T14:28:08Z">
              <w:r>
                <w:rPr>
                  <w:rFonts w:ascii="Arial" w:hAnsi="Arial" w:cs="Arial"/>
                  <w:lang w:eastAsia="zh-CN"/>
                  <w:rPrChange w:id="57" w:author="ZTE2" w:date="2021-08-24T09:25:05Z">
                    <w:rPr>
                      <w:rFonts w:cs="Arial"/>
                      <w:lang w:eastAsia="zh-CN"/>
                    </w:rPr>
                  </w:rPrChange>
                </w:rPr>
                <w:t>Note</w:t>
              </w:r>
            </w:ins>
            <w:del w:id="58" w:author="ZTE2" w:date="2021-08-23T14:28:08Z">
              <w:r>
                <w:rPr>
                  <w:rFonts w:ascii="Arial" w:hAnsi="Arial" w:eastAsia="宋体" w:cs="Arial"/>
                  <w:sz w:val="18"/>
                  <w:lang w:val="en-US" w:eastAsia="zh-CN"/>
                </w:rPr>
                <w:delText>NOTE</w:delText>
              </w:r>
            </w:del>
            <w:r>
              <w:rPr>
                <w:rFonts w:ascii="Arial" w:hAnsi="Arial" w:eastAsia="宋体" w:cs="Arial"/>
                <w:sz w:val="18"/>
                <w:lang w:val="en-US" w:eastAsia="zh-CN"/>
              </w:rPr>
              <w:t xml:space="preserve"> 1)</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line="259" w:lineRule="auto"/>
              <w:jc w:val="center"/>
              <w:rPr>
                <w:rFonts w:ascii="Arial" w:hAnsi="Arial" w:eastAsia="宋体"/>
                <w:sz w:val="18"/>
                <w:lang w:val="en-US"/>
              </w:rPr>
            </w:pPr>
            <w:r>
              <w:rPr>
                <w:rFonts w:hint="eastAsia" w:ascii="Arial" w:hAnsi="Arial" w:eastAsia="宋体" w:cs="Arial"/>
                <w:sz w:val="18"/>
                <w:lang w:val="en-US" w:eastAsia="zh-CN"/>
              </w:rPr>
              <w:t>40</w:t>
            </w:r>
          </w:p>
        </w:tc>
        <w:tc>
          <w:tcPr>
            <w:tcW w:w="1701" w:type="dxa"/>
            <w:tcBorders>
              <w:bottom w:val="single" w:color="auto" w:sz="4" w:space="0"/>
            </w:tcBorders>
          </w:tcPr>
          <w:p>
            <w:pPr>
              <w:keepNext/>
              <w:keepLines/>
              <w:spacing w:after="0" w:line="259" w:lineRule="auto"/>
              <w:jc w:val="center"/>
              <w:rPr>
                <w:rFonts w:ascii="Arial" w:hAnsi="Arial" w:eastAsia="宋体"/>
                <w:sz w:val="18"/>
                <w:lang w:val="en-US"/>
              </w:rPr>
            </w:pPr>
            <w:r>
              <w:rPr>
                <w:rFonts w:ascii="Arial" w:hAnsi="Arial" w:eastAsia="宋体" w:cs="Arial"/>
                <w:sz w:val="18"/>
                <w:lang w:val="en-US" w:eastAsia="zh-CN"/>
              </w:rPr>
              <w:t>15</w:t>
            </w:r>
          </w:p>
        </w:tc>
        <w:tc>
          <w:tcPr>
            <w:tcW w:w="3119" w:type="dxa"/>
            <w:vAlign w:val="center"/>
          </w:tcPr>
          <w:p>
            <w:pPr>
              <w:keepNext/>
              <w:keepLines/>
              <w:spacing w:after="0" w:line="259" w:lineRule="auto"/>
              <w:jc w:val="center"/>
              <w:rPr>
                <w:rFonts w:ascii="Arial" w:hAnsi="Arial" w:eastAsia="宋体" w:cs="Arial"/>
                <w:sz w:val="18"/>
                <w:lang w:val="en-US" w:eastAsia="zh-CN"/>
              </w:rPr>
            </w:pPr>
            <w:r>
              <w:rPr>
                <w:rFonts w:ascii="Arial" w:hAnsi="Arial" w:eastAsia="宋体" w:cs="Arial"/>
                <w:sz w:val="18"/>
                <w:lang w:val="en-US" w:eastAsia="zh-CN"/>
              </w:rPr>
              <w:t>G-FR1-A1-</w:t>
            </w:r>
            <w:r>
              <w:rPr>
                <w:rFonts w:hint="default" w:ascii="Arial" w:hAnsi="Arial" w:eastAsia="宋体" w:cs="Arial"/>
                <w:sz w:val="18"/>
                <w:lang w:val="en-US" w:eastAsia="zh-CN"/>
                <w:rPrChange w:id="59" w:author="ZTE2" w:date="2021-08-24T09:25:05Z">
                  <w:rPr>
                    <w:rFonts w:hint="eastAsia" w:ascii="Arial" w:hAnsi="Arial" w:eastAsia="宋体" w:cs="Arial"/>
                    <w:sz w:val="18"/>
                    <w:lang w:val="en-US" w:eastAsia="zh-CN"/>
                  </w:rPr>
                </w:rPrChange>
              </w:rPr>
              <w:t>1</w:t>
            </w:r>
            <w:r>
              <w:rPr>
                <w:rFonts w:ascii="Arial" w:hAnsi="Arial" w:eastAsia="宋体" w:cs="Arial"/>
                <w:sz w:val="18"/>
                <w:lang w:val="en-US" w:eastAsia="zh-CN"/>
              </w:rPr>
              <w:t>6 (</w:t>
            </w:r>
            <w:ins w:id="60" w:author="ZTE2" w:date="2021-08-23T14:28:12Z">
              <w:r>
                <w:rPr>
                  <w:rFonts w:ascii="Arial" w:hAnsi="Arial" w:cs="Arial"/>
                  <w:lang w:eastAsia="zh-CN"/>
                  <w:rPrChange w:id="61" w:author="ZTE2" w:date="2021-08-24T09:25:05Z">
                    <w:rPr>
                      <w:rFonts w:cs="Arial"/>
                      <w:lang w:eastAsia="zh-CN"/>
                    </w:rPr>
                  </w:rPrChange>
                </w:rPr>
                <w:t>Note</w:t>
              </w:r>
            </w:ins>
            <w:del w:id="62" w:author="ZTE2" w:date="2021-08-23T14:28:12Z">
              <w:r>
                <w:rPr>
                  <w:rFonts w:ascii="Arial" w:hAnsi="Arial" w:eastAsia="宋体" w:cs="Arial"/>
                  <w:sz w:val="18"/>
                  <w:lang w:val="en-US" w:eastAsia="zh-CN"/>
                </w:rPr>
                <w:delText>NOTE</w:delText>
              </w:r>
            </w:del>
            <w:r>
              <w:rPr>
                <w:rFonts w:ascii="Arial" w:hAnsi="Arial" w:eastAsia="宋体" w:cs="Arial"/>
                <w:sz w:val="18"/>
                <w:lang w:val="en-US" w:eastAsia="zh-CN"/>
              </w:rPr>
              <w:t xml:space="preserve"> 2)</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line="259" w:lineRule="auto"/>
              <w:jc w:val="center"/>
              <w:rPr>
                <w:rFonts w:ascii="Arial" w:hAnsi="Arial" w:eastAsia="宋体"/>
                <w:sz w:val="18"/>
                <w:lang w:val="en-US"/>
              </w:rPr>
            </w:pPr>
          </w:p>
        </w:tc>
        <w:tc>
          <w:tcPr>
            <w:tcW w:w="1701" w:type="dxa"/>
            <w:tcBorders>
              <w:top w:val="single" w:color="auto" w:sz="4" w:space="0"/>
            </w:tcBorders>
          </w:tcPr>
          <w:p>
            <w:pPr>
              <w:keepNext/>
              <w:keepLines/>
              <w:spacing w:after="0" w:line="259" w:lineRule="auto"/>
              <w:jc w:val="center"/>
              <w:rPr>
                <w:rFonts w:ascii="Arial" w:hAnsi="Arial" w:eastAsia="宋体"/>
                <w:sz w:val="18"/>
                <w:lang w:val="en-US"/>
              </w:rPr>
            </w:pPr>
            <w:r>
              <w:rPr>
                <w:rFonts w:ascii="Arial" w:hAnsi="Arial" w:eastAsia="宋体" w:cs="Arial"/>
                <w:sz w:val="18"/>
                <w:lang w:val="en-US" w:eastAsia="zh-CN"/>
              </w:rPr>
              <w:t>30</w:t>
            </w:r>
          </w:p>
        </w:tc>
        <w:tc>
          <w:tcPr>
            <w:tcW w:w="3119" w:type="dxa"/>
            <w:vAlign w:val="center"/>
          </w:tcPr>
          <w:p>
            <w:pPr>
              <w:keepNext/>
              <w:keepLines/>
              <w:spacing w:after="0" w:line="259" w:lineRule="auto"/>
              <w:jc w:val="center"/>
              <w:rPr>
                <w:rFonts w:ascii="Arial" w:hAnsi="Arial" w:eastAsia="宋体" w:cs="Arial"/>
                <w:sz w:val="18"/>
                <w:lang w:val="en-US" w:eastAsia="zh-CN"/>
              </w:rPr>
            </w:pPr>
            <w:r>
              <w:rPr>
                <w:rFonts w:ascii="Arial" w:hAnsi="Arial" w:eastAsia="宋体" w:cs="Arial"/>
                <w:sz w:val="18"/>
                <w:lang w:val="en-US" w:eastAsia="zh-CN"/>
              </w:rPr>
              <w:t>G-FR1-A1-</w:t>
            </w:r>
            <w:r>
              <w:rPr>
                <w:rFonts w:hint="default" w:ascii="Arial" w:hAnsi="Arial" w:eastAsia="宋体" w:cs="Arial"/>
                <w:sz w:val="18"/>
                <w:lang w:val="en-US" w:eastAsia="zh-CN"/>
                <w:rPrChange w:id="63" w:author="ZTE2" w:date="2021-08-24T09:25:05Z">
                  <w:rPr>
                    <w:rFonts w:hint="eastAsia" w:ascii="Arial" w:hAnsi="Arial" w:eastAsia="宋体" w:cs="Arial"/>
                    <w:sz w:val="18"/>
                    <w:lang w:val="en-US" w:eastAsia="zh-CN"/>
                  </w:rPr>
                </w:rPrChange>
              </w:rPr>
              <w:t>17</w:t>
            </w:r>
            <w:r>
              <w:rPr>
                <w:rFonts w:ascii="Arial" w:hAnsi="Arial" w:eastAsia="宋体" w:cs="Arial"/>
                <w:sz w:val="18"/>
                <w:lang w:val="en-US" w:eastAsia="zh-CN"/>
              </w:rPr>
              <w:t xml:space="preserve"> (</w:t>
            </w:r>
            <w:ins w:id="64" w:author="ZTE2" w:date="2021-08-23T14:28:14Z">
              <w:r>
                <w:rPr>
                  <w:rFonts w:ascii="Arial" w:hAnsi="Arial" w:cs="Arial"/>
                  <w:lang w:eastAsia="zh-CN"/>
                  <w:rPrChange w:id="65" w:author="ZTE2" w:date="2021-08-24T09:25:05Z">
                    <w:rPr>
                      <w:rFonts w:cs="Arial"/>
                      <w:lang w:eastAsia="zh-CN"/>
                    </w:rPr>
                  </w:rPrChange>
                </w:rPr>
                <w:t>Note</w:t>
              </w:r>
            </w:ins>
            <w:del w:id="66" w:author="ZTE2" w:date="2021-08-23T14:28:14Z">
              <w:r>
                <w:rPr>
                  <w:rFonts w:ascii="Arial" w:hAnsi="Arial" w:eastAsia="宋体" w:cs="Arial"/>
                  <w:sz w:val="18"/>
                  <w:lang w:val="en-US" w:eastAsia="zh-CN"/>
                </w:rPr>
                <w:delText>NOTE</w:delText>
              </w:r>
            </w:del>
            <w:r>
              <w:rPr>
                <w:rFonts w:ascii="Arial" w:hAnsi="Arial" w:eastAsia="宋体" w:cs="Arial"/>
                <w:sz w:val="18"/>
                <w:lang w:val="en-US" w:eastAsia="zh-CN"/>
              </w:rPr>
              <w:t xml:space="preserve"> 2)</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line="259" w:lineRule="auto"/>
              <w:jc w:val="center"/>
              <w:rPr>
                <w:rFonts w:ascii="Arial" w:hAnsi="Arial" w:eastAsia="宋体"/>
                <w:sz w:val="18"/>
                <w:lang w:val="en-US"/>
              </w:rPr>
            </w:pPr>
          </w:p>
        </w:tc>
        <w:tc>
          <w:tcPr>
            <w:tcW w:w="1701" w:type="dxa"/>
            <w:tcBorders>
              <w:top w:val="single" w:color="auto" w:sz="4" w:space="0"/>
            </w:tcBorders>
          </w:tcPr>
          <w:p>
            <w:pPr>
              <w:keepNext/>
              <w:keepLines/>
              <w:spacing w:after="0" w:line="259" w:lineRule="auto"/>
              <w:jc w:val="center"/>
              <w:rPr>
                <w:rFonts w:ascii="Arial" w:hAnsi="Arial" w:eastAsia="宋体" w:cs="Arial"/>
                <w:sz w:val="18"/>
                <w:lang w:val="en-US" w:eastAsia="zh-CN"/>
              </w:rPr>
            </w:pPr>
            <w:r>
              <w:rPr>
                <w:rFonts w:ascii="Arial" w:hAnsi="Arial" w:eastAsia="宋体" w:cs="Arial"/>
                <w:sz w:val="18"/>
                <w:lang w:val="en-US" w:eastAsia="zh-CN"/>
              </w:rPr>
              <w:t>60</w:t>
            </w:r>
          </w:p>
        </w:tc>
        <w:tc>
          <w:tcPr>
            <w:tcW w:w="3119" w:type="dxa"/>
            <w:vAlign w:val="center"/>
          </w:tcPr>
          <w:p>
            <w:pPr>
              <w:keepNext/>
              <w:keepLines/>
              <w:spacing w:after="0" w:line="259" w:lineRule="auto"/>
              <w:jc w:val="center"/>
              <w:rPr>
                <w:rFonts w:ascii="Arial" w:hAnsi="Arial" w:eastAsia="宋体" w:cs="Arial"/>
                <w:sz w:val="18"/>
                <w:lang w:val="en-US" w:eastAsia="zh-CN"/>
              </w:rPr>
            </w:pPr>
            <w:r>
              <w:rPr>
                <w:rFonts w:ascii="Arial" w:hAnsi="Arial" w:eastAsia="宋体" w:cs="Arial"/>
                <w:sz w:val="18"/>
                <w:lang w:val="en-US" w:eastAsia="zh-CN"/>
              </w:rPr>
              <w:t>G-FR1-A1-6 (</w:t>
            </w:r>
            <w:ins w:id="67" w:author="ZTE2" w:date="2021-08-23T14:28:18Z">
              <w:r>
                <w:rPr>
                  <w:rFonts w:ascii="Arial" w:hAnsi="Arial" w:cs="Arial"/>
                  <w:lang w:eastAsia="zh-CN"/>
                  <w:rPrChange w:id="68" w:author="ZTE2" w:date="2021-08-24T09:25:05Z">
                    <w:rPr>
                      <w:rFonts w:cs="Arial"/>
                      <w:lang w:eastAsia="zh-CN"/>
                    </w:rPr>
                  </w:rPrChange>
                </w:rPr>
                <w:t>Note</w:t>
              </w:r>
            </w:ins>
            <w:del w:id="69" w:author="ZTE2" w:date="2021-08-23T14:28:18Z">
              <w:r>
                <w:rPr>
                  <w:rFonts w:ascii="Arial" w:hAnsi="Arial" w:eastAsia="宋体" w:cs="Arial"/>
                  <w:sz w:val="18"/>
                  <w:lang w:val="en-US" w:eastAsia="zh-CN"/>
                </w:rPr>
                <w:delText>NOTE</w:delText>
              </w:r>
            </w:del>
            <w:r>
              <w:rPr>
                <w:rFonts w:ascii="Arial" w:hAnsi="Arial" w:eastAsia="宋体" w:cs="Arial"/>
                <w:sz w:val="18"/>
                <w:lang w:val="en-US" w:eastAsia="zh-CN"/>
              </w:rPr>
              <w:t xml:space="preserve"> 1)</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line="259" w:lineRule="auto"/>
              <w:jc w:val="center"/>
              <w:rPr>
                <w:rFonts w:ascii="Arial" w:hAnsi="Arial" w:eastAsia="宋体"/>
                <w:sz w:val="18"/>
                <w:lang w:val="en-US"/>
              </w:rPr>
            </w:pPr>
            <w:r>
              <w:rPr>
                <w:rFonts w:hint="eastAsia" w:ascii="Arial" w:hAnsi="Arial" w:eastAsia="宋体" w:cs="Arial"/>
                <w:sz w:val="18"/>
                <w:lang w:val="en-US" w:eastAsia="zh-CN"/>
              </w:rPr>
              <w:t>60</w:t>
            </w:r>
          </w:p>
        </w:tc>
        <w:tc>
          <w:tcPr>
            <w:tcW w:w="1701" w:type="dxa"/>
          </w:tcPr>
          <w:p>
            <w:pPr>
              <w:keepNext/>
              <w:keepLines/>
              <w:spacing w:after="0" w:line="259" w:lineRule="auto"/>
              <w:jc w:val="center"/>
              <w:rPr>
                <w:rFonts w:ascii="Arial" w:hAnsi="Arial" w:eastAsia="宋体"/>
                <w:sz w:val="18"/>
                <w:lang w:val="en-US"/>
              </w:rPr>
            </w:pPr>
            <w:r>
              <w:rPr>
                <w:rFonts w:ascii="Arial" w:hAnsi="Arial" w:eastAsia="宋体" w:cs="Arial"/>
                <w:sz w:val="18"/>
                <w:lang w:val="en-US" w:eastAsia="zh-CN"/>
              </w:rPr>
              <w:t>30</w:t>
            </w:r>
          </w:p>
        </w:tc>
        <w:tc>
          <w:tcPr>
            <w:tcW w:w="3119" w:type="dxa"/>
            <w:vAlign w:val="center"/>
          </w:tcPr>
          <w:p>
            <w:pPr>
              <w:keepNext/>
              <w:keepLines/>
              <w:spacing w:after="0" w:line="259" w:lineRule="auto"/>
              <w:jc w:val="center"/>
              <w:rPr>
                <w:rFonts w:ascii="Arial" w:hAnsi="Arial" w:eastAsia="宋体" w:cs="Arial"/>
                <w:sz w:val="18"/>
                <w:lang w:val="en-US" w:eastAsia="zh-CN"/>
              </w:rPr>
            </w:pPr>
            <w:r>
              <w:rPr>
                <w:rFonts w:ascii="Arial" w:hAnsi="Arial" w:eastAsia="宋体" w:cs="Arial"/>
                <w:sz w:val="18"/>
                <w:lang w:val="en-US" w:eastAsia="zh-CN"/>
              </w:rPr>
              <w:t>G-FR1-A1-</w:t>
            </w:r>
            <w:r>
              <w:rPr>
                <w:rFonts w:hint="default" w:ascii="Arial" w:hAnsi="Arial" w:eastAsia="宋体" w:cs="Arial"/>
                <w:sz w:val="18"/>
                <w:lang w:val="en-US" w:eastAsia="zh-CN"/>
                <w:rPrChange w:id="70" w:author="ZTE2" w:date="2021-08-24T09:25:05Z">
                  <w:rPr>
                    <w:rFonts w:hint="eastAsia" w:ascii="Arial" w:hAnsi="Arial" w:eastAsia="宋体" w:cs="Arial"/>
                    <w:sz w:val="18"/>
                    <w:lang w:val="en-US" w:eastAsia="zh-CN"/>
                  </w:rPr>
                </w:rPrChange>
              </w:rPr>
              <w:t>1</w:t>
            </w:r>
            <w:r>
              <w:rPr>
                <w:rFonts w:ascii="Arial" w:hAnsi="Arial" w:eastAsia="宋体" w:cs="Arial"/>
                <w:sz w:val="18"/>
                <w:lang w:val="en-US" w:eastAsia="zh-CN"/>
              </w:rPr>
              <w:t>8 (</w:t>
            </w:r>
            <w:ins w:id="71" w:author="ZTE2" w:date="2021-08-23T14:28:21Z">
              <w:r>
                <w:rPr>
                  <w:rFonts w:ascii="Arial" w:hAnsi="Arial" w:cs="Arial"/>
                  <w:lang w:eastAsia="zh-CN"/>
                  <w:rPrChange w:id="72" w:author="ZTE2" w:date="2021-08-24T09:25:05Z">
                    <w:rPr>
                      <w:rFonts w:cs="Arial"/>
                      <w:lang w:eastAsia="zh-CN"/>
                    </w:rPr>
                  </w:rPrChange>
                </w:rPr>
                <w:t>Note</w:t>
              </w:r>
            </w:ins>
            <w:del w:id="73" w:author="ZTE2" w:date="2021-08-23T14:28:21Z">
              <w:r>
                <w:rPr>
                  <w:rFonts w:ascii="Arial" w:hAnsi="Arial" w:eastAsia="宋体" w:cs="Arial"/>
                  <w:sz w:val="18"/>
                  <w:lang w:val="en-US" w:eastAsia="zh-CN"/>
                </w:rPr>
                <w:delText>NOTE</w:delText>
              </w:r>
            </w:del>
            <w:r>
              <w:rPr>
                <w:rFonts w:ascii="Arial" w:hAnsi="Arial" w:eastAsia="宋体" w:cs="Arial"/>
                <w:sz w:val="18"/>
                <w:lang w:val="en-US" w:eastAsia="zh-CN"/>
              </w:rPr>
              <w:t xml:space="preserve"> 2)</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shd w:val="clear" w:color="auto" w:fill="auto"/>
            <w:vAlign w:val="center"/>
          </w:tcPr>
          <w:p>
            <w:pPr>
              <w:keepNext/>
              <w:keepLines/>
              <w:spacing w:after="0" w:line="259" w:lineRule="auto"/>
              <w:jc w:val="center"/>
              <w:rPr>
                <w:rFonts w:ascii="Arial" w:hAnsi="Arial" w:eastAsia="宋体" w:cs="Arial"/>
                <w:sz w:val="18"/>
                <w:lang w:val="en-US" w:eastAsia="zh-CN"/>
              </w:rPr>
            </w:pPr>
          </w:p>
        </w:tc>
        <w:tc>
          <w:tcPr>
            <w:tcW w:w="1701" w:type="dxa"/>
          </w:tcPr>
          <w:p>
            <w:pPr>
              <w:keepNext/>
              <w:keepLines/>
              <w:spacing w:after="0" w:line="259" w:lineRule="auto"/>
              <w:jc w:val="center"/>
              <w:rPr>
                <w:rFonts w:ascii="Arial" w:hAnsi="Arial" w:eastAsia="宋体" w:cs="Arial"/>
                <w:sz w:val="18"/>
                <w:lang w:val="en-US" w:eastAsia="zh-CN"/>
              </w:rPr>
            </w:pPr>
            <w:r>
              <w:rPr>
                <w:rFonts w:ascii="Arial" w:hAnsi="Arial" w:eastAsia="宋体" w:cs="Arial"/>
                <w:sz w:val="18"/>
                <w:lang w:val="en-US" w:eastAsia="zh-CN"/>
              </w:rPr>
              <w:t>60</w:t>
            </w:r>
          </w:p>
        </w:tc>
        <w:tc>
          <w:tcPr>
            <w:tcW w:w="3119" w:type="dxa"/>
            <w:vAlign w:val="center"/>
          </w:tcPr>
          <w:p>
            <w:pPr>
              <w:keepNext/>
              <w:keepLines/>
              <w:spacing w:after="0" w:line="259" w:lineRule="auto"/>
              <w:jc w:val="center"/>
              <w:rPr>
                <w:rFonts w:ascii="Arial" w:hAnsi="Arial" w:eastAsia="宋体" w:cs="Arial"/>
                <w:sz w:val="18"/>
                <w:lang w:val="en-US" w:eastAsia="zh-CN"/>
              </w:rPr>
            </w:pPr>
            <w:r>
              <w:rPr>
                <w:rFonts w:ascii="Arial" w:hAnsi="Arial" w:eastAsia="宋体" w:cs="Arial"/>
                <w:sz w:val="18"/>
                <w:lang w:val="en-US" w:eastAsia="zh-CN"/>
              </w:rPr>
              <w:t>G-FR1-A1-6 (</w:t>
            </w:r>
            <w:ins w:id="74" w:author="ZTE2" w:date="2021-08-23T14:28:24Z">
              <w:r>
                <w:rPr>
                  <w:rFonts w:ascii="Arial" w:hAnsi="Arial" w:cs="Arial"/>
                  <w:lang w:eastAsia="zh-CN"/>
                  <w:rPrChange w:id="75" w:author="ZTE2" w:date="2021-08-24T09:25:05Z">
                    <w:rPr>
                      <w:rFonts w:cs="Arial"/>
                      <w:lang w:eastAsia="zh-CN"/>
                    </w:rPr>
                  </w:rPrChange>
                </w:rPr>
                <w:t>Note</w:t>
              </w:r>
            </w:ins>
            <w:del w:id="76" w:author="ZTE2" w:date="2021-08-23T14:28:24Z">
              <w:r>
                <w:rPr>
                  <w:rFonts w:ascii="Arial" w:hAnsi="Arial" w:eastAsia="宋体" w:cs="Arial"/>
                  <w:sz w:val="18"/>
                  <w:lang w:val="en-US" w:eastAsia="zh-CN"/>
                </w:rPr>
                <w:delText>NOTE</w:delText>
              </w:r>
            </w:del>
            <w:r>
              <w:rPr>
                <w:rFonts w:ascii="Arial" w:hAnsi="Arial" w:eastAsia="宋体" w:cs="Arial"/>
                <w:sz w:val="18"/>
                <w:lang w:val="en-US" w:eastAsia="zh-CN"/>
              </w:rPr>
              <w:t xml:space="preserve"> 1)</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line="259" w:lineRule="auto"/>
              <w:jc w:val="center"/>
              <w:rPr>
                <w:rFonts w:ascii="Arial" w:hAnsi="Arial" w:eastAsia="宋体"/>
                <w:sz w:val="18"/>
                <w:lang w:val="en-US"/>
              </w:rPr>
            </w:pPr>
            <w:r>
              <w:rPr>
                <w:rFonts w:hint="eastAsia" w:ascii="Arial" w:hAnsi="Arial" w:eastAsia="宋体" w:cs="Arial"/>
                <w:sz w:val="18"/>
                <w:lang w:val="en-US" w:eastAsia="zh-CN"/>
              </w:rPr>
              <w:t>80</w:t>
            </w:r>
          </w:p>
        </w:tc>
        <w:tc>
          <w:tcPr>
            <w:tcW w:w="1701" w:type="dxa"/>
          </w:tcPr>
          <w:p>
            <w:pPr>
              <w:keepNext/>
              <w:keepLines/>
              <w:spacing w:after="0" w:line="259" w:lineRule="auto"/>
              <w:jc w:val="center"/>
              <w:rPr>
                <w:rFonts w:ascii="Arial" w:hAnsi="Arial" w:eastAsia="宋体"/>
                <w:sz w:val="18"/>
                <w:lang w:val="en-US"/>
              </w:rPr>
            </w:pPr>
            <w:r>
              <w:rPr>
                <w:rFonts w:ascii="Arial" w:hAnsi="Arial" w:eastAsia="宋体" w:cs="Arial"/>
                <w:sz w:val="18"/>
                <w:lang w:val="en-US" w:eastAsia="zh-CN"/>
              </w:rPr>
              <w:t>30</w:t>
            </w:r>
          </w:p>
        </w:tc>
        <w:tc>
          <w:tcPr>
            <w:tcW w:w="3119" w:type="dxa"/>
            <w:vAlign w:val="center"/>
          </w:tcPr>
          <w:p>
            <w:pPr>
              <w:keepNext/>
              <w:keepLines/>
              <w:spacing w:after="0" w:line="259" w:lineRule="auto"/>
              <w:jc w:val="center"/>
              <w:rPr>
                <w:rFonts w:ascii="Arial" w:hAnsi="Arial" w:eastAsia="宋体" w:cs="Arial"/>
                <w:sz w:val="18"/>
                <w:lang w:val="en-US" w:eastAsia="zh-CN"/>
              </w:rPr>
            </w:pPr>
            <w:r>
              <w:rPr>
                <w:rFonts w:ascii="Arial" w:hAnsi="Arial" w:eastAsia="宋体" w:cs="Arial"/>
                <w:sz w:val="18"/>
                <w:lang w:val="en-US" w:eastAsia="zh-CN"/>
              </w:rPr>
              <w:t>G-FR1-A1-19 (</w:t>
            </w:r>
            <w:ins w:id="77" w:author="ZTE2" w:date="2021-08-23T14:28:27Z">
              <w:r>
                <w:rPr>
                  <w:rFonts w:ascii="Arial" w:hAnsi="Arial" w:cs="Arial"/>
                  <w:lang w:eastAsia="zh-CN"/>
                  <w:rPrChange w:id="78" w:author="ZTE2" w:date="2021-08-24T09:25:05Z">
                    <w:rPr>
                      <w:rFonts w:cs="Arial"/>
                      <w:lang w:eastAsia="zh-CN"/>
                    </w:rPr>
                  </w:rPrChange>
                </w:rPr>
                <w:t>Note</w:t>
              </w:r>
            </w:ins>
            <w:del w:id="79" w:author="ZTE2" w:date="2021-08-23T14:28:27Z">
              <w:r>
                <w:rPr>
                  <w:rFonts w:ascii="Arial" w:hAnsi="Arial" w:eastAsia="宋体" w:cs="Arial"/>
                  <w:sz w:val="18"/>
                  <w:lang w:val="en-US" w:eastAsia="zh-CN"/>
                </w:rPr>
                <w:delText>NOTE</w:delText>
              </w:r>
            </w:del>
            <w:r>
              <w:rPr>
                <w:rFonts w:ascii="Arial" w:hAnsi="Arial" w:eastAsia="宋体" w:cs="Arial"/>
                <w:sz w:val="18"/>
                <w:lang w:val="en-US" w:eastAsia="zh-CN"/>
              </w:rPr>
              <w:t xml:space="preserve"> 2)</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line="259" w:lineRule="auto"/>
              <w:jc w:val="center"/>
              <w:rPr>
                <w:rFonts w:ascii="Arial" w:hAnsi="Arial" w:eastAsia="宋体" w:cs="Arial"/>
                <w:sz w:val="18"/>
                <w:lang w:val="en-US" w:eastAsia="zh-CN"/>
              </w:rPr>
            </w:pPr>
          </w:p>
        </w:tc>
        <w:tc>
          <w:tcPr>
            <w:tcW w:w="1701" w:type="dxa"/>
          </w:tcPr>
          <w:p>
            <w:pPr>
              <w:keepNext/>
              <w:keepLines/>
              <w:spacing w:after="0" w:line="259" w:lineRule="auto"/>
              <w:jc w:val="center"/>
              <w:rPr>
                <w:rFonts w:ascii="Arial" w:hAnsi="Arial" w:eastAsia="宋体" w:cs="Arial"/>
                <w:sz w:val="18"/>
                <w:lang w:val="en-US" w:eastAsia="zh-CN"/>
              </w:rPr>
            </w:pPr>
            <w:r>
              <w:rPr>
                <w:rFonts w:ascii="Arial" w:hAnsi="Arial" w:eastAsia="宋体" w:cs="Arial"/>
                <w:sz w:val="18"/>
                <w:lang w:val="en-US" w:eastAsia="zh-CN"/>
              </w:rPr>
              <w:t>60</w:t>
            </w:r>
          </w:p>
        </w:tc>
        <w:tc>
          <w:tcPr>
            <w:tcW w:w="3119" w:type="dxa"/>
            <w:vAlign w:val="center"/>
          </w:tcPr>
          <w:p>
            <w:pPr>
              <w:keepNext/>
              <w:keepLines/>
              <w:spacing w:after="0" w:line="259" w:lineRule="auto"/>
              <w:jc w:val="center"/>
              <w:rPr>
                <w:rFonts w:ascii="Arial" w:hAnsi="Arial" w:eastAsia="宋体" w:cs="Arial"/>
                <w:sz w:val="18"/>
                <w:lang w:val="en-US" w:eastAsia="zh-CN"/>
              </w:rPr>
            </w:pPr>
            <w:r>
              <w:rPr>
                <w:rFonts w:ascii="Arial" w:hAnsi="Arial" w:eastAsia="宋体" w:cs="Arial"/>
                <w:sz w:val="18"/>
                <w:lang w:val="en-US" w:eastAsia="zh-CN"/>
              </w:rPr>
              <w:t>G-FR1-A1-6 (</w:t>
            </w:r>
            <w:ins w:id="80" w:author="ZTE2" w:date="2021-08-23T14:28:29Z">
              <w:r>
                <w:rPr>
                  <w:rFonts w:ascii="Arial" w:hAnsi="Arial" w:cs="Arial"/>
                  <w:lang w:eastAsia="zh-CN"/>
                  <w:rPrChange w:id="81" w:author="ZTE2" w:date="2021-08-24T09:25:05Z">
                    <w:rPr>
                      <w:rFonts w:cs="Arial"/>
                      <w:lang w:eastAsia="zh-CN"/>
                    </w:rPr>
                  </w:rPrChange>
                </w:rPr>
                <w:t>Note</w:t>
              </w:r>
            </w:ins>
            <w:del w:id="82" w:author="ZTE2" w:date="2021-08-23T14:28:29Z">
              <w:r>
                <w:rPr>
                  <w:rFonts w:ascii="Arial" w:hAnsi="Arial" w:eastAsia="宋体" w:cs="Arial"/>
                  <w:sz w:val="18"/>
                  <w:lang w:val="en-US" w:eastAsia="zh-CN"/>
                </w:rPr>
                <w:delText>NOTE</w:delText>
              </w:r>
            </w:del>
            <w:r>
              <w:rPr>
                <w:rFonts w:ascii="Arial" w:hAnsi="Arial" w:eastAsia="宋体" w:cs="Arial"/>
                <w:sz w:val="18"/>
                <w:lang w:val="en-US" w:eastAsia="zh-CN"/>
              </w:rPr>
              <w:t xml:space="preserve"> 1)</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95"/>
              <w:spacing w:line="259" w:lineRule="auto"/>
              <w:rPr>
                <w:rFonts w:eastAsia="宋体"/>
                <w:lang w:val="en-US" w:eastAsia="ko-KR"/>
              </w:rPr>
            </w:pPr>
            <w:r>
              <w:rPr>
                <w:rFonts w:eastAsia="宋体"/>
                <w:lang w:val="en-US"/>
              </w:rPr>
              <w:t>N</w:t>
            </w:r>
            <w:bookmarkStart w:id="57" w:name="_Hlk72821030"/>
            <w:r>
              <w:rPr>
                <w:rFonts w:eastAsia="宋体"/>
                <w:lang w:val="en-US"/>
              </w:rPr>
              <w:t>OTE 1:</w:t>
            </w:r>
            <w:r>
              <w:rPr>
                <w:rFonts w:eastAsia="宋体"/>
                <w:lang w:val="en-US"/>
              </w:rPr>
              <w:tab/>
            </w:r>
            <w:r>
              <w:rPr>
                <w:rFonts w:eastAsia="宋体"/>
                <w:lang w:val="en-US"/>
              </w:rPr>
              <w: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eastAsia="宋体"/>
                <w:lang w:val="en-US" w:eastAsia="ko-KR"/>
              </w:rPr>
              <w:t xml:space="preserve">, except for one instance that might overlap one other instance to cover the full </w:t>
            </w:r>
            <w:r>
              <w:rPr>
                <w:rFonts w:eastAsia="宋体"/>
                <w:i/>
                <w:lang w:val="en-US" w:eastAsia="ko-KR"/>
              </w:rPr>
              <w:t>BS channel bandwidth</w:t>
            </w:r>
            <w:r>
              <w:rPr>
                <w:rFonts w:eastAsia="宋体"/>
                <w:lang w:val="en-US" w:eastAsia="ko-KR"/>
              </w:rPr>
              <w:t>.</w:t>
            </w:r>
          </w:p>
          <w:p>
            <w:pPr>
              <w:pStyle w:val="95"/>
              <w:spacing w:line="259" w:lineRule="auto"/>
              <w:rPr>
                <w:rFonts w:eastAsia="宋体"/>
                <w:lang w:val="en-US"/>
              </w:rPr>
            </w:pPr>
            <w:r>
              <w:rPr>
                <w:rFonts w:eastAsia="宋体"/>
                <w:lang w:val="en-US"/>
              </w:rPr>
              <w:t>NOTE 2:</w:t>
            </w:r>
            <w:r>
              <w:rPr>
                <w:rFonts w:eastAsia="宋体"/>
                <w:lang w:val="en-US"/>
              </w:rPr>
              <w:tab/>
            </w:r>
            <w:r>
              <w:rPr>
                <w:rFonts w:eastAsia="宋体"/>
                <w:lang w:val="en-US"/>
              </w:rPr>
              <w:t xml:space="preserve">EIS is the power level of a single instance of the reference measurement channel. This requirement shall be met for </w:t>
            </w:r>
            <w:ins w:id="83" w:author="ZTE2" w:date="2021-08-06T19:46:59Z">
              <w:r>
                <w:rPr>
                  <w:rFonts w:cs="Times New Roman"/>
                </w:rPr>
                <w:t xml:space="preserve">each </w:t>
              </w:r>
            </w:ins>
            <w:ins w:id="84" w:author="ZTE2" w:date="2021-08-06T19:46:59Z">
              <w:r>
                <w:rPr>
                  <w:rFonts w:hint="default" w:cs="Times New Roman"/>
                  <w:lang w:val="en-US" w:eastAsia="zh-CN"/>
                </w:rPr>
                <w:t>interleaved</w:t>
              </w:r>
            </w:ins>
            <w:ins w:id="85" w:author="ZTE2" w:date="2021-08-06T19:46:59Z">
              <w:r>
                <w:rPr>
                  <w:rFonts w:cs="Times New Roman"/>
                </w:rPr>
                <w:t xml:space="preserve"> application of a single instance of the reference measurement channel mapped to disjoint frequency ranges with a width corresponding to the number of resource blocks of the reference measurement channel each</w:t>
              </w:r>
            </w:ins>
            <w:del w:id="86" w:author="ZTE2" w:date="2021-08-06T19:46:59Z">
              <w:r>
                <w:rPr>
                  <w:rFonts w:eastAsia="宋体"/>
                  <w:lang w:val="en-US"/>
                </w:rPr>
                <w:delText>each</w:delText>
              </w:r>
            </w:del>
            <w:del w:id="87" w:author="ZTE2" w:date="2021-08-06T19:46:59Z">
              <w:r>
                <w:rPr>
                  <w:rFonts w:hint="eastAsia" w:eastAsia="宋体"/>
                  <w:lang w:val="en-US"/>
                </w:rPr>
                <w:delText xml:space="preserve"> single</w:delText>
              </w:r>
            </w:del>
            <w:del w:id="88" w:author="ZTE2" w:date="2021-08-06T19:46:59Z">
              <w:r>
                <w:rPr>
                  <w:rFonts w:eastAsia="宋体"/>
                  <w:lang w:val="en-US"/>
                </w:rPr>
                <w:delText xml:space="preserve"> </w:delText>
              </w:r>
            </w:del>
            <w:del w:id="89" w:author="ZTE2" w:date="2021-08-06T19:46:59Z">
              <w:r>
                <w:rPr>
                  <w:rFonts w:hint="eastAsia" w:eastAsia="宋体"/>
                  <w:lang w:val="en-US"/>
                </w:rPr>
                <w:delText xml:space="preserve">interlace of FRC </w:delText>
              </w:r>
            </w:del>
            <w:del w:id="90" w:author="ZTE2" w:date="2021-08-06T19:46:59Z">
              <w:r>
                <w:rPr>
                  <w:rFonts w:eastAsia="宋体"/>
                  <w:lang w:val="en-US"/>
                </w:rPr>
                <w:delText>G-FR1-</w:delText>
              </w:r>
            </w:del>
            <w:del w:id="91" w:author="ZTE2" w:date="2021-08-06T19:46:59Z">
              <w:r>
                <w:rPr>
                  <w:rFonts w:hint="eastAsia" w:eastAsia="宋体"/>
                  <w:lang w:val="en-US"/>
                </w:rPr>
                <w:delText>A1-</w:delText>
              </w:r>
            </w:del>
            <w:del w:id="92" w:author="ZTE2" w:date="2021-08-06T19:46:59Z">
              <w:r>
                <w:rPr>
                  <w:rFonts w:eastAsia="宋体"/>
                  <w:lang w:val="en-US"/>
                </w:rPr>
                <w:delText>12</w:delText>
              </w:r>
            </w:del>
            <w:del w:id="93" w:author="ZTE2" w:date="2021-08-06T19:46:59Z">
              <w:r>
                <w:rPr>
                  <w:rFonts w:hint="eastAsia" w:eastAsia="宋体"/>
                  <w:lang w:val="en-US"/>
                </w:rPr>
                <w:delText xml:space="preserve"> and </w:delText>
              </w:r>
            </w:del>
            <w:del w:id="94" w:author="ZTE2" w:date="2021-08-06T19:46:59Z">
              <w:r>
                <w:rPr>
                  <w:rFonts w:eastAsia="宋体"/>
                  <w:lang w:val="en-US"/>
                </w:rPr>
                <w:delText>G-FR1-</w:delText>
              </w:r>
            </w:del>
            <w:del w:id="95" w:author="ZTE2" w:date="2021-08-06T19:46:59Z">
              <w:r>
                <w:rPr>
                  <w:rFonts w:hint="eastAsia" w:eastAsia="宋体"/>
                  <w:lang w:val="en-US"/>
                </w:rPr>
                <w:delText>A1-</w:delText>
              </w:r>
            </w:del>
            <w:del w:id="96" w:author="ZTE2" w:date="2021-08-06T19:46:59Z">
              <w:r>
                <w:rPr>
                  <w:rFonts w:eastAsia="宋体"/>
                  <w:lang w:val="en-US" w:eastAsia="zh-CN"/>
                </w:rPr>
                <w:delText>19</w:delText>
              </w:r>
            </w:del>
            <w:r>
              <w:rPr>
                <w:rFonts w:eastAsia="宋体"/>
                <w:lang w:val="en-US"/>
              </w:rPr>
              <w:t xml:space="preserve">, </w:t>
            </w:r>
            <w:r>
              <w:rPr>
                <w:rFonts w:eastAsia="宋体"/>
                <w:lang w:val="en-US" w:eastAsia="ko-KR"/>
              </w:rPr>
              <w:t xml:space="preserve">except for one instance that might overlap one other instance to cover the full </w:t>
            </w:r>
            <w:r>
              <w:rPr>
                <w:rFonts w:eastAsia="宋体"/>
                <w:i/>
                <w:lang w:val="en-US" w:eastAsia="ko-KR"/>
              </w:rPr>
              <w:t>BS channel bandwidth</w:t>
            </w:r>
            <w:r>
              <w:rPr>
                <w:rFonts w:eastAsia="宋体"/>
                <w:lang w:val="en-US" w:eastAsia="ko-KR"/>
              </w:rPr>
              <w:t>.</w:t>
            </w:r>
            <w:bookmarkEnd w:id="57"/>
          </w:p>
        </w:tc>
      </w:tr>
    </w:tbl>
    <w:p>
      <w:pPr>
        <w:spacing w:line="259" w:lineRule="auto"/>
      </w:pPr>
    </w:p>
    <w:p>
      <w:pPr>
        <w:keepNext/>
        <w:keepLines/>
        <w:spacing w:before="60" w:line="259" w:lineRule="auto"/>
        <w:jc w:val="center"/>
        <w:rPr>
          <w:rFonts w:ascii="Arial" w:hAnsi="Arial" w:eastAsia="宋体"/>
          <w:b/>
          <w:lang w:val="en-US" w:eastAsia="zh-CN"/>
        </w:rPr>
      </w:pPr>
      <w:r>
        <w:rPr>
          <w:rFonts w:ascii="Arial" w:hAnsi="Arial"/>
          <w:b/>
        </w:rPr>
        <w:t>Table 7.2.</w:t>
      </w:r>
      <w:r>
        <w:rPr>
          <w:rFonts w:hint="eastAsia" w:ascii="Arial" w:hAnsi="Arial" w:eastAsia="宋体"/>
          <w:b/>
          <w:lang w:val="en-US" w:eastAsia="zh-CN"/>
        </w:rPr>
        <w:t>5</w:t>
      </w:r>
      <w:r>
        <w:rPr>
          <w:rFonts w:ascii="Arial" w:hAnsi="Arial"/>
          <w:b/>
        </w:rPr>
        <w:t>-3: EIS levels for band n96, for BS Type 1-H</w:t>
      </w:r>
    </w:p>
    <w:tbl>
      <w:tblPr>
        <w:tblStyle w:val="1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4"/>
              <w:spacing w:line="259" w:lineRule="auto"/>
              <w:rPr>
                <w:rFonts w:eastAsia="宋体"/>
                <w:lang w:val="en-US"/>
              </w:rPr>
            </w:pPr>
            <w:r>
              <w:rPr>
                <w:rFonts w:eastAsia="宋体"/>
                <w:lang w:val="en-US"/>
              </w:rPr>
              <w:t>BS channel bandwidth (MHz)</w:t>
            </w:r>
          </w:p>
        </w:tc>
        <w:tc>
          <w:tcPr>
            <w:tcW w:w="1701" w:type="dxa"/>
            <w:tcBorders>
              <w:bottom w:val="single" w:color="auto" w:sz="4" w:space="0"/>
            </w:tcBorders>
          </w:tcPr>
          <w:p>
            <w:pPr>
              <w:pStyle w:val="74"/>
              <w:spacing w:line="259" w:lineRule="auto"/>
              <w:rPr>
                <w:rFonts w:eastAsia="宋体"/>
                <w:lang w:val="en-US"/>
              </w:rPr>
            </w:pPr>
            <w:r>
              <w:rPr>
                <w:rFonts w:eastAsia="宋体"/>
                <w:lang w:val="en-US"/>
              </w:rPr>
              <w:t>Sub-carrier spacing (kHz)</w:t>
            </w:r>
          </w:p>
        </w:tc>
        <w:tc>
          <w:tcPr>
            <w:tcW w:w="3119" w:type="dxa"/>
          </w:tcPr>
          <w:p>
            <w:pPr>
              <w:pStyle w:val="74"/>
              <w:spacing w:line="259" w:lineRule="auto"/>
              <w:rPr>
                <w:rFonts w:eastAsia="宋体"/>
                <w:lang w:val="en-US"/>
              </w:rPr>
            </w:pPr>
            <w:r>
              <w:rPr>
                <w:rFonts w:eastAsia="宋体"/>
                <w:lang w:val="en-US"/>
              </w:rPr>
              <w:t>Reference measurement channel</w:t>
            </w:r>
          </w:p>
        </w:tc>
        <w:tc>
          <w:tcPr>
            <w:tcW w:w="2546" w:type="dxa"/>
          </w:tcPr>
          <w:p>
            <w:pPr>
              <w:pStyle w:val="74"/>
              <w:spacing w:line="259" w:lineRule="auto"/>
              <w:rPr>
                <w:rFonts w:eastAsia="宋体"/>
                <w:lang w:val="en-US"/>
              </w:rPr>
            </w:pPr>
            <w:r>
              <w:rPr>
                <w:rFonts w:eastAsia="宋体"/>
                <w:lang w:val="en-US"/>
              </w:rPr>
              <w:t>OTA sensitivity level,</w:t>
            </w:r>
            <w:r>
              <w:rPr>
                <w:rFonts w:eastAsia="宋体"/>
                <w:bCs/>
                <w:szCs w:val="18"/>
                <w:lang w:val="en-US"/>
              </w:rPr>
              <w:t xml:space="preserve"> EIS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line="259" w:lineRule="auto"/>
              <w:jc w:val="center"/>
              <w:rPr>
                <w:rFonts w:ascii="Arial" w:hAnsi="Arial" w:eastAsia="宋体"/>
                <w:sz w:val="18"/>
                <w:lang w:val="en-US"/>
              </w:rPr>
            </w:pPr>
            <w:r>
              <w:rPr>
                <w:rFonts w:hint="eastAsia" w:ascii="Arial" w:hAnsi="Arial" w:eastAsia="宋体" w:cs="Arial"/>
                <w:sz w:val="18"/>
                <w:lang w:val="en-US" w:eastAsia="zh-CN"/>
              </w:rPr>
              <w:t>20</w:t>
            </w:r>
          </w:p>
        </w:tc>
        <w:tc>
          <w:tcPr>
            <w:tcW w:w="1701" w:type="dxa"/>
            <w:tcBorders>
              <w:bottom w:val="single" w:color="auto" w:sz="4" w:space="0"/>
            </w:tcBorders>
          </w:tcPr>
          <w:p>
            <w:pPr>
              <w:keepNext/>
              <w:keepLines/>
              <w:spacing w:after="0" w:line="259" w:lineRule="auto"/>
              <w:jc w:val="center"/>
              <w:rPr>
                <w:rFonts w:ascii="Arial" w:hAnsi="Arial" w:eastAsia="宋体"/>
                <w:sz w:val="18"/>
                <w:lang w:val="en-US"/>
              </w:rPr>
            </w:pPr>
            <w:r>
              <w:rPr>
                <w:rFonts w:ascii="Arial" w:hAnsi="Arial" w:eastAsia="宋体" w:cs="Arial"/>
                <w:sz w:val="18"/>
                <w:lang w:val="en-US" w:eastAsia="zh-CN"/>
              </w:rPr>
              <w:t>15</w:t>
            </w:r>
          </w:p>
        </w:tc>
        <w:tc>
          <w:tcPr>
            <w:tcW w:w="3119" w:type="dxa"/>
            <w:vAlign w:val="center"/>
          </w:tcPr>
          <w:p>
            <w:pPr>
              <w:keepNext/>
              <w:keepLines/>
              <w:spacing w:after="0" w:line="259" w:lineRule="auto"/>
              <w:jc w:val="center"/>
              <w:rPr>
                <w:rFonts w:ascii="Arial" w:hAnsi="Arial" w:eastAsia="宋体" w:cs="Arial"/>
                <w:sz w:val="18"/>
                <w:lang w:val="en-US"/>
                <w:rPrChange w:id="97" w:author="ZTE2" w:date="2021-08-24T09:25:12Z">
                  <w:rPr>
                    <w:rFonts w:ascii="Arial" w:hAnsi="Arial" w:eastAsia="宋体"/>
                    <w:sz w:val="18"/>
                    <w:lang w:val="en-US"/>
                  </w:rPr>
                </w:rPrChange>
              </w:rPr>
            </w:pPr>
            <w:r>
              <w:rPr>
                <w:rFonts w:ascii="Arial" w:hAnsi="Arial" w:eastAsia="宋体" w:cs="Arial"/>
                <w:sz w:val="18"/>
                <w:lang w:val="en-US" w:eastAsia="zh-CN"/>
              </w:rPr>
              <w:t>G-FR1-A1-</w:t>
            </w:r>
            <w:r>
              <w:rPr>
                <w:rFonts w:hint="default" w:ascii="Arial" w:hAnsi="Arial" w:eastAsia="宋体" w:cs="Arial"/>
                <w:sz w:val="18"/>
                <w:lang w:val="en-US" w:eastAsia="zh-CN"/>
                <w:rPrChange w:id="98" w:author="ZTE2" w:date="2021-08-24T09:25:12Z">
                  <w:rPr>
                    <w:rFonts w:hint="eastAsia" w:ascii="Arial" w:hAnsi="Arial" w:eastAsia="宋体" w:cs="Arial"/>
                    <w:sz w:val="18"/>
                    <w:lang w:val="en-US" w:eastAsia="zh-CN"/>
                  </w:rPr>
                </w:rPrChange>
              </w:rPr>
              <w:t>1</w:t>
            </w:r>
            <w:r>
              <w:rPr>
                <w:rFonts w:ascii="Arial" w:hAnsi="Arial" w:eastAsia="宋体" w:cs="Arial"/>
                <w:sz w:val="18"/>
                <w:lang w:val="en-US" w:eastAsia="zh-CN"/>
              </w:rPr>
              <w:t>4 (</w:t>
            </w:r>
            <w:ins w:id="99" w:author="ZTE2" w:date="2021-08-23T14:28:36Z">
              <w:r>
                <w:rPr>
                  <w:rFonts w:ascii="Arial" w:hAnsi="Arial" w:cs="Arial"/>
                  <w:lang w:eastAsia="zh-CN"/>
                  <w:rPrChange w:id="100" w:author="ZTE2" w:date="2021-08-24T09:25:12Z">
                    <w:rPr>
                      <w:rFonts w:cs="Arial"/>
                      <w:lang w:eastAsia="zh-CN"/>
                    </w:rPr>
                  </w:rPrChange>
                </w:rPr>
                <w:t>Note</w:t>
              </w:r>
            </w:ins>
            <w:del w:id="101" w:author="ZTE2" w:date="2021-08-23T14:28:36Z">
              <w:r>
                <w:rPr>
                  <w:rFonts w:ascii="Arial" w:hAnsi="Arial" w:eastAsia="宋体" w:cs="Arial"/>
                  <w:sz w:val="18"/>
                  <w:lang w:val="en-US" w:eastAsia="zh-CN"/>
                </w:rPr>
                <w:delText>NOTE</w:delText>
              </w:r>
            </w:del>
            <w:r>
              <w:rPr>
                <w:rFonts w:ascii="Arial" w:hAnsi="Arial" w:eastAsia="宋体" w:cs="Arial"/>
                <w:sz w:val="18"/>
                <w:lang w:val="en-US" w:eastAsia="zh-CN"/>
              </w:rPr>
              <w:t xml:space="preserve"> 2)</w:t>
            </w:r>
          </w:p>
        </w:tc>
        <w:tc>
          <w:tcPr>
            <w:tcW w:w="2546" w:type="dxa"/>
            <w:vMerge w:val="restart"/>
            <w:vAlign w:val="bottom"/>
          </w:tcPr>
          <w:p>
            <w:pPr>
              <w:pStyle w:val="75"/>
              <w:spacing w:line="259" w:lineRule="auto"/>
              <w:rPr>
                <w:ins w:id="102" w:author="ZTE2" w:date="2021-08-06T19:46:06Z"/>
                <w:rFonts w:eastAsia="Times New Roman"/>
                <w:lang w:val="en-US"/>
              </w:rPr>
            </w:pPr>
            <w:ins w:id="103" w:author="ZTE2" w:date="2021-08-06T19:46:06Z">
              <w:r>
                <w:rPr>
                  <w:rFonts w:eastAsia="Times New Roman"/>
                  <w:lang w:val="en-US"/>
                </w:rPr>
                <w:t>Declared</w:t>
              </w:r>
            </w:ins>
          </w:p>
          <w:p>
            <w:pPr>
              <w:pStyle w:val="75"/>
              <w:spacing w:line="259" w:lineRule="auto"/>
              <w:rPr>
                <w:ins w:id="104" w:author="ZTE2" w:date="2021-08-06T19:46:06Z"/>
                <w:rFonts w:eastAsia="Times New Roman"/>
                <w:lang w:val="en-US"/>
              </w:rPr>
            </w:pPr>
            <w:ins w:id="105" w:author="ZTE2" w:date="2021-08-06T19:46:06Z">
              <w:r>
                <w:rPr>
                  <w:rFonts w:eastAsia="Times New Roman"/>
                  <w:lang w:val="en-US"/>
                </w:rPr>
                <w:t>minimum EIS</w:t>
              </w:r>
            </w:ins>
          </w:p>
          <w:p>
            <w:pPr>
              <w:keepNext/>
              <w:keepLines/>
              <w:spacing w:after="0" w:line="259" w:lineRule="auto"/>
              <w:jc w:val="center"/>
              <w:textAlignment w:val="bottom"/>
              <w:rPr>
                <w:del w:id="106" w:author="ZTE2" w:date="2021-08-06T19:46:06Z"/>
                <w:rFonts w:ascii="Arial" w:hAnsi="Arial" w:eastAsia="宋体" w:cs="Arial"/>
                <w:sz w:val="18"/>
                <w:lang w:val="en-US" w:eastAsia="zh-CN"/>
              </w:rPr>
            </w:pPr>
            <w:ins w:id="107" w:author="ZTE2" w:date="2021-08-06T19:46:06Z">
              <w:r>
                <w:rPr>
                  <w:rFonts w:eastAsia="Times New Roman"/>
                  <w:lang w:val="en-US"/>
                </w:rPr>
                <w:t xml:space="preserve">+ </w:t>
              </w:r>
            </w:ins>
            <w:ins w:id="108" w:author="ZTE2" w:date="2021-08-06T19:46:06Z">
              <w:r>
                <w:rPr>
                  <w:rFonts w:hint="eastAsia" w:eastAsia="宋体"/>
                  <w:lang w:val="en-US" w:eastAsia="zh-CN"/>
                </w:rPr>
                <w:t>1.9</w:t>
              </w:r>
            </w:ins>
            <w:del w:id="109" w:author="ZTE2" w:date="2021-08-06T19:46:06Z">
              <w:r>
                <w:rPr>
                  <w:rFonts w:ascii="Arial" w:hAnsi="Arial" w:eastAsia="宋体" w:cs="Arial"/>
                  <w:sz w:val="18"/>
                  <w:lang w:val="en-US" w:eastAsia="zh-CN"/>
                </w:rPr>
                <w:delText>-94.6</w:delText>
              </w:r>
            </w:del>
          </w:p>
          <w:p>
            <w:pPr>
              <w:keepNext/>
              <w:keepLines/>
              <w:spacing w:after="0" w:line="259" w:lineRule="auto"/>
              <w:jc w:val="center"/>
              <w:textAlignment w:val="bottom"/>
              <w:rPr>
                <w:del w:id="110" w:author="ZTE2" w:date="2021-08-06T19:46:06Z"/>
                <w:rFonts w:ascii="Arial" w:hAnsi="Arial" w:eastAsia="宋体" w:cs="Arial"/>
                <w:sz w:val="18"/>
                <w:lang w:val="en-US" w:eastAsia="zh-CN"/>
              </w:rPr>
            </w:pPr>
            <w:del w:id="111" w:author="ZTE2" w:date="2021-08-06T19:46:06Z">
              <w:r>
                <w:rPr>
                  <w:rFonts w:ascii="Arial" w:hAnsi="Arial" w:eastAsia="宋体" w:cs="Arial"/>
                  <w:sz w:val="18"/>
                  <w:lang w:val="en-US" w:eastAsia="zh-CN"/>
                </w:rPr>
                <w:delText>-91.6</w:delText>
              </w:r>
            </w:del>
          </w:p>
          <w:p>
            <w:pPr>
              <w:keepNext/>
              <w:keepLines/>
              <w:spacing w:after="0" w:line="259" w:lineRule="auto"/>
              <w:jc w:val="center"/>
              <w:textAlignment w:val="bottom"/>
              <w:rPr>
                <w:del w:id="112" w:author="ZTE2" w:date="2021-08-06T19:46:06Z"/>
                <w:rFonts w:ascii="Arial" w:hAnsi="Arial" w:eastAsia="宋体" w:cs="Arial"/>
                <w:sz w:val="18"/>
                <w:lang w:val="en-US" w:eastAsia="zh-CN"/>
              </w:rPr>
            </w:pPr>
            <w:del w:id="113" w:author="ZTE2" w:date="2021-08-06T19:46:06Z">
              <w:r>
                <w:rPr>
                  <w:rFonts w:ascii="Arial" w:hAnsi="Arial" w:eastAsia="宋体" w:cs="Arial"/>
                  <w:sz w:val="18"/>
                  <w:lang w:val="en-US" w:eastAsia="zh-CN"/>
                </w:rPr>
                <w:delText>-85.2</w:delText>
              </w:r>
            </w:del>
          </w:p>
          <w:p>
            <w:pPr>
              <w:keepNext/>
              <w:keepLines/>
              <w:spacing w:after="0" w:line="259" w:lineRule="auto"/>
              <w:jc w:val="center"/>
              <w:textAlignment w:val="bottom"/>
              <w:rPr>
                <w:del w:id="114" w:author="ZTE2" w:date="2021-08-06T19:46:06Z"/>
                <w:rFonts w:ascii="Arial" w:hAnsi="Arial" w:eastAsia="宋体" w:cs="Arial"/>
                <w:sz w:val="18"/>
                <w:lang w:val="en-US" w:eastAsia="zh-CN"/>
              </w:rPr>
            </w:pPr>
            <w:del w:id="115" w:author="ZTE2" w:date="2021-08-06T19:46:06Z">
              <w:r>
                <w:rPr>
                  <w:rFonts w:ascii="Arial" w:hAnsi="Arial" w:eastAsia="宋体" w:cs="Arial"/>
                  <w:sz w:val="18"/>
                  <w:lang w:val="en-US" w:eastAsia="zh-CN"/>
                </w:rPr>
                <w:delText>-91.5</w:delText>
              </w:r>
            </w:del>
          </w:p>
          <w:p>
            <w:pPr>
              <w:keepNext/>
              <w:keepLines/>
              <w:spacing w:after="0" w:line="259" w:lineRule="auto"/>
              <w:jc w:val="center"/>
              <w:textAlignment w:val="bottom"/>
              <w:rPr>
                <w:del w:id="116" w:author="ZTE2" w:date="2021-08-06T19:46:06Z"/>
                <w:rFonts w:ascii="Arial" w:hAnsi="Arial" w:eastAsia="宋体" w:cs="Arial"/>
                <w:sz w:val="18"/>
                <w:lang w:val="en-US" w:eastAsia="zh-CN"/>
              </w:rPr>
            </w:pPr>
            <w:del w:id="117" w:author="ZTE2" w:date="2021-08-06T19:46:06Z">
              <w:r>
                <w:rPr>
                  <w:rFonts w:ascii="Arial" w:hAnsi="Arial" w:eastAsia="宋体" w:cs="Arial"/>
                  <w:sz w:val="18"/>
                  <w:lang w:val="en-US" w:eastAsia="zh-CN"/>
                </w:rPr>
                <w:delText>-88.5</w:delText>
              </w:r>
            </w:del>
          </w:p>
          <w:p>
            <w:pPr>
              <w:keepNext/>
              <w:keepLines/>
              <w:spacing w:after="0" w:line="259" w:lineRule="auto"/>
              <w:jc w:val="center"/>
              <w:textAlignment w:val="bottom"/>
              <w:rPr>
                <w:del w:id="118" w:author="ZTE2" w:date="2021-08-06T19:46:06Z"/>
                <w:rFonts w:ascii="Arial" w:hAnsi="Arial" w:eastAsia="宋体" w:cs="Arial"/>
                <w:sz w:val="18"/>
                <w:lang w:val="en-US" w:eastAsia="zh-CN"/>
              </w:rPr>
            </w:pPr>
            <w:del w:id="119" w:author="ZTE2" w:date="2021-08-06T19:46:06Z">
              <w:r>
                <w:rPr>
                  <w:rFonts w:ascii="Arial" w:hAnsi="Arial" w:eastAsia="宋体" w:cs="Arial"/>
                  <w:sz w:val="18"/>
                  <w:lang w:val="en-US" w:eastAsia="zh-CN"/>
                </w:rPr>
                <w:delText>-85.2</w:delText>
              </w:r>
            </w:del>
          </w:p>
          <w:p>
            <w:pPr>
              <w:keepNext/>
              <w:keepLines/>
              <w:spacing w:after="0" w:line="259" w:lineRule="auto"/>
              <w:jc w:val="center"/>
              <w:textAlignment w:val="bottom"/>
              <w:rPr>
                <w:del w:id="120" w:author="ZTE2" w:date="2021-08-06T19:46:06Z"/>
                <w:rFonts w:ascii="Arial" w:hAnsi="Arial" w:eastAsia="宋体" w:cs="Arial"/>
                <w:sz w:val="18"/>
                <w:lang w:val="en-US" w:eastAsia="zh-CN"/>
              </w:rPr>
            </w:pPr>
            <w:del w:id="121" w:author="ZTE2" w:date="2021-08-06T19:46:06Z">
              <w:r>
                <w:rPr>
                  <w:rFonts w:ascii="Arial" w:hAnsi="Arial" w:eastAsia="宋体" w:cs="Arial"/>
                  <w:sz w:val="18"/>
                  <w:lang w:val="en-US" w:eastAsia="zh-CN"/>
                </w:rPr>
                <w:delText>-86.9</w:delText>
              </w:r>
            </w:del>
          </w:p>
          <w:p>
            <w:pPr>
              <w:keepNext/>
              <w:keepLines/>
              <w:spacing w:after="0" w:line="259" w:lineRule="auto"/>
              <w:jc w:val="center"/>
              <w:textAlignment w:val="bottom"/>
              <w:rPr>
                <w:del w:id="122" w:author="ZTE2" w:date="2021-08-06T19:46:06Z"/>
                <w:rFonts w:ascii="Arial" w:hAnsi="Arial" w:eastAsia="宋体" w:cs="Arial"/>
                <w:sz w:val="18"/>
                <w:lang w:val="en-US" w:eastAsia="zh-CN"/>
              </w:rPr>
            </w:pPr>
            <w:del w:id="123" w:author="ZTE2" w:date="2021-08-06T19:46:06Z">
              <w:r>
                <w:rPr>
                  <w:rFonts w:ascii="Arial" w:hAnsi="Arial" w:eastAsia="宋体" w:cs="Arial"/>
                  <w:sz w:val="18"/>
                  <w:lang w:val="en-US" w:eastAsia="zh-CN"/>
                </w:rPr>
                <w:delText>-85.2</w:delText>
              </w:r>
            </w:del>
          </w:p>
          <w:p>
            <w:pPr>
              <w:keepNext/>
              <w:keepLines/>
              <w:spacing w:after="0" w:line="259" w:lineRule="auto"/>
              <w:jc w:val="center"/>
              <w:textAlignment w:val="bottom"/>
              <w:rPr>
                <w:del w:id="124" w:author="ZTE2" w:date="2021-08-06T19:46:06Z"/>
                <w:rFonts w:ascii="Arial" w:hAnsi="Arial" w:eastAsia="宋体" w:cs="Arial"/>
                <w:sz w:val="18"/>
                <w:lang w:val="en-US" w:eastAsia="zh-CN"/>
              </w:rPr>
            </w:pPr>
            <w:del w:id="125" w:author="ZTE2" w:date="2021-08-06T19:46:06Z">
              <w:r>
                <w:rPr>
                  <w:rFonts w:ascii="Arial" w:hAnsi="Arial" w:eastAsia="宋体" w:cs="Arial"/>
                  <w:sz w:val="18"/>
                  <w:lang w:val="en-US" w:eastAsia="zh-CN"/>
                </w:rPr>
                <w:delText>-85.6</w:delText>
              </w:r>
            </w:del>
          </w:p>
          <w:p>
            <w:pPr>
              <w:keepNext/>
              <w:keepLines/>
              <w:spacing w:after="0" w:line="259" w:lineRule="auto"/>
              <w:jc w:val="center"/>
              <w:textAlignment w:val="bottom"/>
              <w:rPr>
                <w:rFonts w:ascii="Arial" w:hAnsi="Arial" w:eastAsia="宋体" w:cs="Arial"/>
                <w:sz w:val="18"/>
                <w:lang w:val="en-US" w:eastAsia="zh-CN"/>
              </w:rPr>
            </w:pPr>
            <w:del w:id="126" w:author="ZTE2" w:date="2021-08-06T19:46:06Z">
              <w:r>
                <w:rPr>
                  <w:rFonts w:ascii="Arial" w:hAnsi="Arial" w:eastAsia="宋体" w:cs="Arial"/>
                  <w:sz w:val="18"/>
                  <w:lang w:val="en-US" w:eastAsia="zh-CN"/>
                </w:rPr>
                <w:delText>-85.2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line="259" w:lineRule="auto"/>
              <w:jc w:val="center"/>
              <w:rPr>
                <w:rFonts w:ascii="Arial" w:hAnsi="Arial" w:eastAsia="宋体"/>
                <w:sz w:val="18"/>
                <w:lang w:val="en-US"/>
              </w:rPr>
            </w:pPr>
          </w:p>
        </w:tc>
        <w:tc>
          <w:tcPr>
            <w:tcW w:w="1701" w:type="dxa"/>
            <w:tcBorders>
              <w:top w:val="single" w:color="auto" w:sz="4" w:space="0"/>
            </w:tcBorders>
          </w:tcPr>
          <w:p>
            <w:pPr>
              <w:keepNext/>
              <w:keepLines/>
              <w:spacing w:after="0" w:line="259" w:lineRule="auto"/>
              <w:jc w:val="center"/>
              <w:rPr>
                <w:rFonts w:ascii="Arial" w:hAnsi="Arial" w:eastAsia="宋体"/>
                <w:sz w:val="18"/>
                <w:lang w:val="en-US"/>
              </w:rPr>
            </w:pPr>
            <w:r>
              <w:rPr>
                <w:rFonts w:ascii="Arial" w:hAnsi="Arial" w:eastAsia="宋体" w:cs="Arial"/>
                <w:sz w:val="18"/>
                <w:lang w:val="en-US" w:eastAsia="zh-CN"/>
              </w:rPr>
              <w:t>30</w:t>
            </w:r>
          </w:p>
        </w:tc>
        <w:tc>
          <w:tcPr>
            <w:tcW w:w="3119" w:type="dxa"/>
            <w:vAlign w:val="center"/>
          </w:tcPr>
          <w:p>
            <w:pPr>
              <w:keepNext/>
              <w:keepLines/>
              <w:spacing w:after="0" w:line="259" w:lineRule="auto"/>
              <w:jc w:val="center"/>
              <w:rPr>
                <w:rFonts w:ascii="Arial" w:hAnsi="Arial" w:eastAsia="宋体" w:cs="Arial"/>
                <w:sz w:val="18"/>
                <w:lang w:val="en-US"/>
                <w:rPrChange w:id="127" w:author="ZTE2" w:date="2021-08-24T09:25:12Z">
                  <w:rPr>
                    <w:rFonts w:ascii="Arial" w:hAnsi="Arial" w:eastAsia="宋体"/>
                    <w:sz w:val="18"/>
                    <w:lang w:val="en-US"/>
                  </w:rPr>
                </w:rPrChange>
              </w:rPr>
            </w:pPr>
            <w:r>
              <w:rPr>
                <w:rFonts w:ascii="Arial" w:hAnsi="Arial" w:eastAsia="宋体" w:cs="Arial"/>
                <w:sz w:val="18"/>
                <w:lang w:val="en-US" w:eastAsia="zh-CN"/>
              </w:rPr>
              <w:t>G-FR1-A1-</w:t>
            </w:r>
            <w:r>
              <w:rPr>
                <w:rFonts w:hint="default" w:ascii="Arial" w:hAnsi="Arial" w:eastAsia="宋体" w:cs="Arial"/>
                <w:sz w:val="18"/>
                <w:lang w:val="en-US" w:eastAsia="zh-CN"/>
                <w:rPrChange w:id="128" w:author="ZTE2" w:date="2021-08-24T09:25:12Z">
                  <w:rPr>
                    <w:rFonts w:hint="eastAsia" w:ascii="Arial" w:hAnsi="Arial" w:eastAsia="宋体" w:cs="Arial"/>
                    <w:sz w:val="18"/>
                    <w:lang w:val="en-US" w:eastAsia="zh-CN"/>
                  </w:rPr>
                </w:rPrChange>
              </w:rPr>
              <w:t>1</w:t>
            </w:r>
            <w:r>
              <w:rPr>
                <w:rFonts w:ascii="Arial" w:hAnsi="Arial" w:eastAsia="宋体" w:cs="Arial"/>
                <w:sz w:val="18"/>
                <w:lang w:val="en-US" w:eastAsia="zh-CN"/>
              </w:rPr>
              <w:t>5 (</w:t>
            </w:r>
            <w:ins w:id="129" w:author="ZTE2" w:date="2021-08-23T14:28:38Z">
              <w:r>
                <w:rPr>
                  <w:rFonts w:ascii="Arial" w:hAnsi="Arial" w:cs="Arial"/>
                  <w:lang w:eastAsia="zh-CN"/>
                  <w:rPrChange w:id="130" w:author="ZTE2" w:date="2021-08-24T09:25:12Z">
                    <w:rPr>
                      <w:rFonts w:cs="Arial"/>
                      <w:lang w:eastAsia="zh-CN"/>
                    </w:rPr>
                  </w:rPrChange>
                </w:rPr>
                <w:t>Note</w:t>
              </w:r>
            </w:ins>
            <w:del w:id="131" w:author="ZTE2" w:date="2021-08-23T14:28:38Z">
              <w:r>
                <w:rPr>
                  <w:rFonts w:ascii="Arial" w:hAnsi="Arial" w:eastAsia="宋体" w:cs="Arial"/>
                  <w:sz w:val="18"/>
                  <w:lang w:val="en-US" w:eastAsia="zh-CN"/>
                </w:rPr>
                <w:delText>NOTE</w:delText>
              </w:r>
            </w:del>
            <w:r>
              <w:rPr>
                <w:rFonts w:ascii="Arial" w:hAnsi="Arial" w:eastAsia="宋体" w:cs="Arial"/>
                <w:sz w:val="18"/>
                <w:lang w:val="en-US" w:eastAsia="zh-CN"/>
              </w:rPr>
              <w:t xml:space="preserve"> 2)</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line="259" w:lineRule="auto"/>
              <w:jc w:val="center"/>
              <w:rPr>
                <w:rFonts w:ascii="Arial" w:hAnsi="Arial" w:eastAsia="宋体"/>
                <w:sz w:val="18"/>
                <w:lang w:val="en-US"/>
              </w:rPr>
            </w:pPr>
          </w:p>
        </w:tc>
        <w:tc>
          <w:tcPr>
            <w:tcW w:w="1701" w:type="dxa"/>
            <w:tcBorders>
              <w:top w:val="single" w:color="auto" w:sz="4" w:space="0"/>
            </w:tcBorders>
          </w:tcPr>
          <w:p>
            <w:pPr>
              <w:keepNext/>
              <w:keepLines/>
              <w:spacing w:after="0" w:line="259" w:lineRule="auto"/>
              <w:jc w:val="center"/>
              <w:rPr>
                <w:rFonts w:ascii="Arial" w:hAnsi="Arial" w:eastAsia="宋体" w:cs="Arial"/>
                <w:sz w:val="18"/>
                <w:lang w:val="en-US" w:eastAsia="zh-CN"/>
              </w:rPr>
            </w:pPr>
            <w:r>
              <w:rPr>
                <w:rFonts w:ascii="Arial" w:hAnsi="Arial" w:eastAsia="宋体" w:cs="Arial"/>
                <w:sz w:val="18"/>
                <w:lang w:val="en-US" w:eastAsia="zh-CN"/>
              </w:rPr>
              <w:t>60</w:t>
            </w:r>
          </w:p>
        </w:tc>
        <w:tc>
          <w:tcPr>
            <w:tcW w:w="3119" w:type="dxa"/>
            <w:vAlign w:val="center"/>
          </w:tcPr>
          <w:p>
            <w:pPr>
              <w:keepNext/>
              <w:keepLines/>
              <w:spacing w:after="0" w:line="259" w:lineRule="auto"/>
              <w:jc w:val="center"/>
              <w:rPr>
                <w:rFonts w:ascii="Arial" w:hAnsi="Arial" w:eastAsia="宋体" w:cs="Arial"/>
                <w:sz w:val="18"/>
                <w:lang w:val="en-US" w:eastAsia="zh-CN"/>
              </w:rPr>
            </w:pPr>
            <w:r>
              <w:rPr>
                <w:rFonts w:ascii="Arial" w:hAnsi="Arial" w:eastAsia="宋体" w:cs="Arial"/>
                <w:sz w:val="18"/>
                <w:lang w:val="en-US" w:eastAsia="zh-CN"/>
              </w:rPr>
              <w:t>G-FR1-A1-6 (</w:t>
            </w:r>
            <w:ins w:id="132" w:author="ZTE2" w:date="2021-08-23T14:28:42Z">
              <w:r>
                <w:rPr>
                  <w:rFonts w:ascii="Arial" w:hAnsi="Arial" w:cs="Arial"/>
                  <w:lang w:eastAsia="zh-CN"/>
                  <w:rPrChange w:id="133" w:author="ZTE2" w:date="2021-08-24T09:25:12Z">
                    <w:rPr>
                      <w:rFonts w:cs="Arial"/>
                      <w:lang w:eastAsia="zh-CN"/>
                    </w:rPr>
                  </w:rPrChange>
                </w:rPr>
                <w:t>Note</w:t>
              </w:r>
            </w:ins>
            <w:del w:id="134" w:author="ZTE2" w:date="2021-08-23T14:28:42Z">
              <w:r>
                <w:rPr>
                  <w:rFonts w:ascii="Arial" w:hAnsi="Arial" w:eastAsia="宋体" w:cs="Arial"/>
                  <w:sz w:val="18"/>
                  <w:lang w:val="en-US" w:eastAsia="zh-CN"/>
                </w:rPr>
                <w:delText>NOTE</w:delText>
              </w:r>
            </w:del>
            <w:r>
              <w:rPr>
                <w:rFonts w:ascii="Arial" w:hAnsi="Arial" w:eastAsia="宋体" w:cs="Arial"/>
                <w:sz w:val="18"/>
                <w:lang w:val="en-US" w:eastAsia="zh-CN"/>
              </w:rPr>
              <w:t xml:space="preserve"> 1)</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line="259" w:lineRule="auto"/>
              <w:jc w:val="center"/>
              <w:rPr>
                <w:rFonts w:ascii="Arial" w:hAnsi="Arial" w:eastAsia="宋体"/>
                <w:sz w:val="18"/>
                <w:lang w:val="en-US"/>
              </w:rPr>
            </w:pPr>
            <w:r>
              <w:rPr>
                <w:rFonts w:hint="eastAsia" w:ascii="Arial" w:hAnsi="Arial" w:eastAsia="宋体" w:cs="Arial"/>
                <w:sz w:val="18"/>
                <w:lang w:val="en-US" w:eastAsia="zh-CN"/>
              </w:rPr>
              <w:t>40</w:t>
            </w:r>
          </w:p>
        </w:tc>
        <w:tc>
          <w:tcPr>
            <w:tcW w:w="1701" w:type="dxa"/>
            <w:tcBorders>
              <w:bottom w:val="single" w:color="auto" w:sz="4" w:space="0"/>
            </w:tcBorders>
          </w:tcPr>
          <w:p>
            <w:pPr>
              <w:keepNext/>
              <w:keepLines/>
              <w:spacing w:after="0" w:line="259" w:lineRule="auto"/>
              <w:jc w:val="center"/>
              <w:rPr>
                <w:rFonts w:ascii="Arial" w:hAnsi="Arial" w:eastAsia="宋体"/>
                <w:sz w:val="18"/>
                <w:lang w:val="en-US"/>
              </w:rPr>
            </w:pPr>
            <w:r>
              <w:rPr>
                <w:rFonts w:ascii="Arial" w:hAnsi="Arial" w:eastAsia="宋体" w:cs="Arial"/>
                <w:sz w:val="18"/>
                <w:lang w:val="en-US" w:eastAsia="zh-CN"/>
              </w:rPr>
              <w:t>15</w:t>
            </w:r>
          </w:p>
        </w:tc>
        <w:tc>
          <w:tcPr>
            <w:tcW w:w="3119" w:type="dxa"/>
            <w:vAlign w:val="center"/>
          </w:tcPr>
          <w:p>
            <w:pPr>
              <w:keepNext/>
              <w:keepLines/>
              <w:spacing w:after="0" w:line="259" w:lineRule="auto"/>
              <w:jc w:val="center"/>
              <w:rPr>
                <w:rFonts w:ascii="Arial" w:hAnsi="Arial" w:eastAsia="宋体" w:cs="Arial"/>
                <w:sz w:val="18"/>
                <w:lang w:val="en-US" w:eastAsia="zh-CN"/>
              </w:rPr>
            </w:pPr>
            <w:r>
              <w:rPr>
                <w:rFonts w:ascii="Arial" w:hAnsi="Arial" w:eastAsia="宋体" w:cs="Arial"/>
                <w:sz w:val="18"/>
                <w:lang w:val="en-US" w:eastAsia="zh-CN"/>
              </w:rPr>
              <w:t>G-FR1-A1-</w:t>
            </w:r>
            <w:r>
              <w:rPr>
                <w:rFonts w:hint="default" w:ascii="Arial" w:hAnsi="Arial" w:eastAsia="宋体" w:cs="Arial"/>
                <w:sz w:val="18"/>
                <w:lang w:val="en-US" w:eastAsia="zh-CN"/>
                <w:rPrChange w:id="135" w:author="ZTE2" w:date="2021-08-24T09:25:12Z">
                  <w:rPr>
                    <w:rFonts w:hint="eastAsia" w:ascii="Arial" w:hAnsi="Arial" w:eastAsia="宋体" w:cs="Arial"/>
                    <w:sz w:val="18"/>
                    <w:lang w:val="en-US" w:eastAsia="zh-CN"/>
                  </w:rPr>
                </w:rPrChange>
              </w:rPr>
              <w:t>1</w:t>
            </w:r>
            <w:r>
              <w:rPr>
                <w:rFonts w:ascii="Arial" w:hAnsi="Arial" w:eastAsia="宋体" w:cs="Arial"/>
                <w:sz w:val="18"/>
                <w:lang w:val="en-US" w:eastAsia="zh-CN"/>
              </w:rPr>
              <w:t>6 (</w:t>
            </w:r>
            <w:ins w:id="136" w:author="ZTE2" w:date="2021-08-23T14:28:46Z">
              <w:r>
                <w:rPr>
                  <w:rFonts w:ascii="Arial" w:hAnsi="Arial" w:cs="Arial"/>
                  <w:lang w:eastAsia="zh-CN"/>
                  <w:rPrChange w:id="137" w:author="ZTE2" w:date="2021-08-24T09:25:12Z">
                    <w:rPr>
                      <w:rFonts w:cs="Arial"/>
                      <w:lang w:eastAsia="zh-CN"/>
                    </w:rPr>
                  </w:rPrChange>
                </w:rPr>
                <w:t>Note</w:t>
              </w:r>
            </w:ins>
            <w:del w:id="138" w:author="ZTE2" w:date="2021-08-23T14:28:46Z">
              <w:r>
                <w:rPr>
                  <w:rFonts w:ascii="Arial" w:hAnsi="Arial" w:eastAsia="宋体" w:cs="Arial"/>
                  <w:sz w:val="18"/>
                  <w:lang w:val="en-US" w:eastAsia="zh-CN"/>
                </w:rPr>
                <w:delText>NOTE</w:delText>
              </w:r>
            </w:del>
            <w:r>
              <w:rPr>
                <w:rFonts w:ascii="Arial" w:hAnsi="Arial" w:eastAsia="宋体" w:cs="Arial"/>
                <w:sz w:val="18"/>
                <w:lang w:val="en-US" w:eastAsia="zh-CN"/>
              </w:rPr>
              <w:t xml:space="preserve"> 2)</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line="259" w:lineRule="auto"/>
              <w:jc w:val="center"/>
              <w:rPr>
                <w:rFonts w:ascii="Arial" w:hAnsi="Arial" w:eastAsia="宋体"/>
                <w:sz w:val="18"/>
                <w:lang w:val="en-US"/>
              </w:rPr>
            </w:pPr>
          </w:p>
        </w:tc>
        <w:tc>
          <w:tcPr>
            <w:tcW w:w="1701" w:type="dxa"/>
            <w:tcBorders>
              <w:top w:val="single" w:color="auto" w:sz="4" w:space="0"/>
            </w:tcBorders>
          </w:tcPr>
          <w:p>
            <w:pPr>
              <w:keepNext/>
              <w:keepLines/>
              <w:spacing w:after="0" w:line="259" w:lineRule="auto"/>
              <w:jc w:val="center"/>
              <w:rPr>
                <w:rFonts w:ascii="Arial" w:hAnsi="Arial" w:eastAsia="宋体"/>
                <w:sz w:val="18"/>
                <w:lang w:val="en-US"/>
              </w:rPr>
            </w:pPr>
            <w:r>
              <w:rPr>
                <w:rFonts w:ascii="Arial" w:hAnsi="Arial" w:eastAsia="宋体" w:cs="Arial"/>
                <w:sz w:val="18"/>
                <w:lang w:val="en-US" w:eastAsia="zh-CN"/>
              </w:rPr>
              <w:t>30</w:t>
            </w:r>
          </w:p>
        </w:tc>
        <w:tc>
          <w:tcPr>
            <w:tcW w:w="3119" w:type="dxa"/>
            <w:vAlign w:val="center"/>
          </w:tcPr>
          <w:p>
            <w:pPr>
              <w:keepNext/>
              <w:keepLines/>
              <w:spacing w:after="0" w:line="259" w:lineRule="auto"/>
              <w:jc w:val="center"/>
              <w:rPr>
                <w:rFonts w:ascii="Arial" w:hAnsi="Arial" w:eastAsia="宋体" w:cs="Arial"/>
                <w:sz w:val="18"/>
                <w:lang w:val="en-US" w:eastAsia="zh-CN"/>
              </w:rPr>
            </w:pPr>
            <w:r>
              <w:rPr>
                <w:rFonts w:ascii="Arial" w:hAnsi="Arial" w:eastAsia="宋体" w:cs="Arial"/>
                <w:sz w:val="18"/>
                <w:lang w:val="en-US" w:eastAsia="zh-CN"/>
              </w:rPr>
              <w:t>G-FR1-A1-</w:t>
            </w:r>
            <w:r>
              <w:rPr>
                <w:rFonts w:hint="default" w:ascii="Arial" w:hAnsi="Arial" w:eastAsia="宋体" w:cs="Arial"/>
                <w:sz w:val="18"/>
                <w:lang w:val="en-US" w:eastAsia="zh-CN"/>
                <w:rPrChange w:id="139" w:author="ZTE2" w:date="2021-08-24T09:25:12Z">
                  <w:rPr>
                    <w:rFonts w:hint="eastAsia" w:ascii="Arial" w:hAnsi="Arial" w:eastAsia="宋体" w:cs="Arial"/>
                    <w:sz w:val="18"/>
                    <w:lang w:val="en-US" w:eastAsia="zh-CN"/>
                  </w:rPr>
                </w:rPrChange>
              </w:rPr>
              <w:t>17</w:t>
            </w:r>
            <w:r>
              <w:rPr>
                <w:rFonts w:ascii="Arial" w:hAnsi="Arial" w:eastAsia="宋体" w:cs="Arial"/>
                <w:sz w:val="18"/>
                <w:lang w:val="en-US" w:eastAsia="zh-CN"/>
              </w:rPr>
              <w:t xml:space="preserve"> (</w:t>
            </w:r>
            <w:ins w:id="140" w:author="ZTE2" w:date="2021-08-23T14:28:48Z">
              <w:r>
                <w:rPr>
                  <w:rFonts w:ascii="Arial" w:hAnsi="Arial" w:cs="Arial"/>
                  <w:lang w:eastAsia="zh-CN"/>
                  <w:rPrChange w:id="141" w:author="ZTE2" w:date="2021-08-24T09:25:12Z">
                    <w:rPr>
                      <w:rFonts w:cs="Arial"/>
                      <w:lang w:eastAsia="zh-CN"/>
                    </w:rPr>
                  </w:rPrChange>
                </w:rPr>
                <w:t>Note</w:t>
              </w:r>
            </w:ins>
            <w:del w:id="142" w:author="ZTE2" w:date="2021-08-23T14:28:48Z">
              <w:r>
                <w:rPr>
                  <w:rFonts w:ascii="Arial" w:hAnsi="Arial" w:eastAsia="宋体" w:cs="Arial"/>
                  <w:sz w:val="18"/>
                  <w:lang w:val="en-US" w:eastAsia="zh-CN"/>
                </w:rPr>
                <w:delText>NOTE</w:delText>
              </w:r>
            </w:del>
            <w:r>
              <w:rPr>
                <w:rFonts w:ascii="Arial" w:hAnsi="Arial" w:eastAsia="宋体" w:cs="Arial"/>
                <w:sz w:val="18"/>
                <w:lang w:val="en-US" w:eastAsia="zh-CN"/>
              </w:rPr>
              <w:t xml:space="preserve"> 2)</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line="259" w:lineRule="auto"/>
              <w:jc w:val="center"/>
              <w:rPr>
                <w:rFonts w:ascii="Arial" w:hAnsi="Arial" w:eastAsia="宋体"/>
                <w:sz w:val="18"/>
                <w:lang w:val="en-US"/>
              </w:rPr>
            </w:pPr>
          </w:p>
        </w:tc>
        <w:tc>
          <w:tcPr>
            <w:tcW w:w="1701" w:type="dxa"/>
            <w:tcBorders>
              <w:top w:val="single" w:color="auto" w:sz="4" w:space="0"/>
            </w:tcBorders>
          </w:tcPr>
          <w:p>
            <w:pPr>
              <w:keepNext/>
              <w:keepLines/>
              <w:spacing w:after="0" w:line="259" w:lineRule="auto"/>
              <w:jc w:val="center"/>
              <w:rPr>
                <w:rFonts w:ascii="Arial" w:hAnsi="Arial" w:eastAsia="宋体" w:cs="Arial"/>
                <w:sz w:val="18"/>
                <w:lang w:val="en-US" w:eastAsia="zh-CN"/>
              </w:rPr>
            </w:pPr>
            <w:r>
              <w:rPr>
                <w:rFonts w:ascii="Arial" w:hAnsi="Arial" w:eastAsia="宋体" w:cs="Arial"/>
                <w:sz w:val="18"/>
                <w:lang w:val="en-US" w:eastAsia="zh-CN"/>
              </w:rPr>
              <w:t>60</w:t>
            </w:r>
          </w:p>
        </w:tc>
        <w:tc>
          <w:tcPr>
            <w:tcW w:w="3119" w:type="dxa"/>
            <w:vAlign w:val="center"/>
          </w:tcPr>
          <w:p>
            <w:pPr>
              <w:keepNext/>
              <w:keepLines/>
              <w:spacing w:after="0" w:line="259" w:lineRule="auto"/>
              <w:jc w:val="center"/>
              <w:rPr>
                <w:rFonts w:ascii="Arial" w:hAnsi="Arial" w:eastAsia="宋体" w:cs="Arial"/>
                <w:sz w:val="18"/>
                <w:lang w:val="en-US" w:eastAsia="zh-CN"/>
              </w:rPr>
            </w:pPr>
            <w:r>
              <w:rPr>
                <w:rFonts w:ascii="Arial" w:hAnsi="Arial" w:eastAsia="宋体" w:cs="Arial"/>
                <w:sz w:val="18"/>
                <w:lang w:val="en-US" w:eastAsia="zh-CN"/>
              </w:rPr>
              <w:t>G-FR1-A1-6 (</w:t>
            </w:r>
            <w:ins w:id="143" w:author="ZTE2" w:date="2021-08-23T14:28:52Z">
              <w:r>
                <w:rPr>
                  <w:rFonts w:ascii="Arial" w:hAnsi="Arial" w:cs="Arial"/>
                  <w:lang w:eastAsia="zh-CN"/>
                  <w:rPrChange w:id="144" w:author="ZTE2" w:date="2021-08-24T09:25:12Z">
                    <w:rPr>
                      <w:rFonts w:cs="Arial"/>
                      <w:lang w:eastAsia="zh-CN"/>
                    </w:rPr>
                  </w:rPrChange>
                </w:rPr>
                <w:t>Note</w:t>
              </w:r>
            </w:ins>
            <w:del w:id="145" w:author="ZTE2" w:date="2021-08-23T14:28:52Z">
              <w:r>
                <w:rPr>
                  <w:rFonts w:ascii="Arial" w:hAnsi="Arial" w:eastAsia="宋体" w:cs="Arial"/>
                  <w:sz w:val="18"/>
                  <w:lang w:val="en-US" w:eastAsia="zh-CN"/>
                </w:rPr>
                <w:delText>NOTE</w:delText>
              </w:r>
            </w:del>
            <w:r>
              <w:rPr>
                <w:rFonts w:ascii="Arial" w:hAnsi="Arial" w:eastAsia="宋体" w:cs="Arial"/>
                <w:sz w:val="18"/>
                <w:lang w:val="en-US" w:eastAsia="zh-CN"/>
              </w:rPr>
              <w:t xml:space="preserve"> 1)</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line="259" w:lineRule="auto"/>
              <w:jc w:val="center"/>
              <w:rPr>
                <w:rFonts w:ascii="Arial" w:hAnsi="Arial" w:eastAsia="宋体"/>
                <w:sz w:val="18"/>
                <w:lang w:val="en-US"/>
              </w:rPr>
            </w:pPr>
            <w:r>
              <w:rPr>
                <w:rFonts w:hint="eastAsia" w:ascii="Arial" w:hAnsi="Arial" w:eastAsia="宋体" w:cs="Arial"/>
                <w:sz w:val="18"/>
                <w:lang w:val="en-US" w:eastAsia="zh-CN"/>
              </w:rPr>
              <w:t>60</w:t>
            </w:r>
          </w:p>
        </w:tc>
        <w:tc>
          <w:tcPr>
            <w:tcW w:w="1701" w:type="dxa"/>
          </w:tcPr>
          <w:p>
            <w:pPr>
              <w:keepNext/>
              <w:keepLines/>
              <w:spacing w:after="0" w:line="259" w:lineRule="auto"/>
              <w:jc w:val="center"/>
              <w:rPr>
                <w:rFonts w:ascii="Arial" w:hAnsi="Arial" w:eastAsia="宋体"/>
                <w:sz w:val="18"/>
                <w:lang w:val="en-US"/>
              </w:rPr>
            </w:pPr>
            <w:r>
              <w:rPr>
                <w:rFonts w:ascii="Arial" w:hAnsi="Arial" w:eastAsia="宋体" w:cs="Arial"/>
                <w:sz w:val="18"/>
                <w:lang w:val="en-US" w:eastAsia="zh-CN"/>
              </w:rPr>
              <w:t>30</w:t>
            </w:r>
          </w:p>
        </w:tc>
        <w:tc>
          <w:tcPr>
            <w:tcW w:w="3119" w:type="dxa"/>
            <w:vAlign w:val="center"/>
          </w:tcPr>
          <w:p>
            <w:pPr>
              <w:keepNext/>
              <w:keepLines/>
              <w:spacing w:after="0" w:line="259" w:lineRule="auto"/>
              <w:jc w:val="center"/>
              <w:rPr>
                <w:rFonts w:ascii="Arial" w:hAnsi="Arial" w:eastAsia="宋体" w:cs="Arial"/>
                <w:sz w:val="18"/>
                <w:lang w:val="en-US" w:eastAsia="zh-CN"/>
              </w:rPr>
            </w:pPr>
            <w:r>
              <w:rPr>
                <w:rFonts w:ascii="Arial" w:hAnsi="Arial" w:eastAsia="宋体" w:cs="Arial"/>
                <w:sz w:val="18"/>
                <w:lang w:val="en-US" w:eastAsia="zh-CN"/>
              </w:rPr>
              <w:t>G-FR1-A1-</w:t>
            </w:r>
            <w:r>
              <w:rPr>
                <w:rFonts w:hint="default" w:ascii="Arial" w:hAnsi="Arial" w:eastAsia="宋体" w:cs="Arial"/>
                <w:sz w:val="18"/>
                <w:lang w:val="en-US" w:eastAsia="zh-CN"/>
                <w:rPrChange w:id="146" w:author="ZTE2" w:date="2021-08-24T09:25:12Z">
                  <w:rPr>
                    <w:rFonts w:hint="eastAsia" w:ascii="Arial" w:hAnsi="Arial" w:eastAsia="宋体" w:cs="Arial"/>
                    <w:sz w:val="18"/>
                    <w:lang w:val="en-US" w:eastAsia="zh-CN"/>
                  </w:rPr>
                </w:rPrChange>
              </w:rPr>
              <w:t>1</w:t>
            </w:r>
            <w:r>
              <w:rPr>
                <w:rFonts w:ascii="Arial" w:hAnsi="Arial" w:eastAsia="宋体" w:cs="Arial"/>
                <w:sz w:val="18"/>
                <w:lang w:val="en-US" w:eastAsia="zh-CN"/>
              </w:rPr>
              <w:t>8 (</w:t>
            </w:r>
            <w:ins w:id="147" w:author="ZTE2" w:date="2021-08-23T14:28:59Z">
              <w:r>
                <w:rPr>
                  <w:rFonts w:ascii="Arial" w:hAnsi="Arial" w:cs="Arial"/>
                  <w:lang w:eastAsia="zh-CN"/>
                  <w:rPrChange w:id="148" w:author="ZTE2" w:date="2021-08-24T09:25:12Z">
                    <w:rPr>
                      <w:rFonts w:cs="Arial"/>
                      <w:lang w:eastAsia="zh-CN"/>
                    </w:rPr>
                  </w:rPrChange>
                </w:rPr>
                <w:t>Note</w:t>
              </w:r>
            </w:ins>
            <w:del w:id="149" w:author="ZTE2" w:date="2021-08-23T14:28:59Z">
              <w:r>
                <w:rPr>
                  <w:rFonts w:ascii="Arial" w:hAnsi="Arial" w:eastAsia="宋体" w:cs="Arial"/>
                  <w:sz w:val="18"/>
                  <w:lang w:val="en-US" w:eastAsia="zh-CN"/>
                </w:rPr>
                <w:delText>NOTE</w:delText>
              </w:r>
            </w:del>
            <w:r>
              <w:rPr>
                <w:rFonts w:ascii="Arial" w:hAnsi="Arial" w:eastAsia="宋体" w:cs="Arial"/>
                <w:sz w:val="18"/>
                <w:lang w:val="en-US" w:eastAsia="zh-CN"/>
              </w:rPr>
              <w:t xml:space="preserve"> 2)</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line="259" w:lineRule="auto"/>
              <w:jc w:val="center"/>
              <w:rPr>
                <w:rFonts w:ascii="Arial" w:hAnsi="Arial" w:eastAsia="宋体" w:cs="Arial"/>
                <w:sz w:val="18"/>
                <w:lang w:val="en-US" w:eastAsia="zh-CN"/>
              </w:rPr>
            </w:pPr>
          </w:p>
        </w:tc>
        <w:tc>
          <w:tcPr>
            <w:tcW w:w="1701" w:type="dxa"/>
          </w:tcPr>
          <w:p>
            <w:pPr>
              <w:keepNext/>
              <w:keepLines/>
              <w:spacing w:after="0" w:line="259" w:lineRule="auto"/>
              <w:jc w:val="center"/>
              <w:rPr>
                <w:rFonts w:ascii="Arial" w:hAnsi="Arial" w:eastAsia="宋体" w:cs="Arial"/>
                <w:sz w:val="18"/>
                <w:lang w:val="en-US" w:eastAsia="zh-CN"/>
              </w:rPr>
            </w:pPr>
            <w:r>
              <w:rPr>
                <w:rFonts w:ascii="Arial" w:hAnsi="Arial" w:eastAsia="宋体" w:cs="Arial"/>
                <w:sz w:val="18"/>
                <w:lang w:val="en-US" w:eastAsia="zh-CN"/>
              </w:rPr>
              <w:t>60</w:t>
            </w:r>
          </w:p>
        </w:tc>
        <w:tc>
          <w:tcPr>
            <w:tcW w:w="3119" w:type="dxa"/>
            <w:vAlign w:val="center"/>
          </w:tcPr>
          <w:p>
            <w:pPr>
              <w:keepNext/>
              <w:keepLines/>
              <w:spacing w:after="0" w:line="259" w:lineRule="auto"/>
              <w:jc w:val="center"/>
              <w:rPr>
                <w:rFonts w:ascii="Arial" w:hAnsi="Arial" w:eastAsia="宋体" w:cs="Arial"/>
                <w:sz w:val="18"/>
                <w:lang w:val="en-US" w:eastAsia="zh-CN"/>
              </w:rPr>
            </w:pPr>
            <w:r>
              <w:rPr>
                <w:rFonts w:ascii="Arial" w:hAnsi="Arial" w:eastAsia="宋体" w:cs="Arial"/>
                <w:sz w:val="18"/>
                <w:lang w:val="en-US" w:eastAsia="zh-CN"/>
              </w:rPr>
              <w:t>G-FR1-A1-6 (</w:t>
            </w:r>
            <w:ins w:id="150" w:author="ZTE2" w:date="2021-08-23T14:29:02Z">
              <w:r>
                <w:rPr>
                  <w:rFonts w:ascii="Arial" w:hAnsi="Arial" w:cs="Arial"/>
                  <w:lang w:eastAsia="zh-CN"/>
                  <w:rPrChange w:id="151" w:author="ZTE2" w:date="2021-08-24T09:25:12Z">
                    <w:rPr>
                      <w:rFonts w:cs="Arial"/>
                      <w:lang w:eastAsia="zh-CN"/>
                    </w:rPr>
                  </w:rPrChange>
                </w:rPr>
                <w:t>Note</w:t>
              </w:r>
            </w:ins>
            <w:del w:id="152" w:author="ZTE2" w:date="2021-08-23T14:29:02Z">
              <w:r>
                <w:rPr>
                  <w:rFonts w:ascii="Arial" w:hAnsi="Arial" w:eastAsia="宋体" w:cs="Arial"/>
                  <w:sz w:val="18"/>
                  <w:lang w:val="en-US" w:eastAsia="zh-CN"/>
                </w:rPr>
                <w:delText>NOTE</w:delText>
              </w:r>
            </w:del>
            <w:r>
              <w:rPr>
                <w:rFonts w:ascii="Arial" w:hAnsi="Arial" w:eastAsia="宋体" w:cs="Arial"/>
                <w:sz w:val="18"/>
                <w:lang w:val="en-US" w:eastAsia="zh-CN"/>
              </w:rPr>
              <w:t xml:space="preserve"> 1)</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line="259" w:lineRule="auto"/>
              <w:jc w:val="center"/>
              <w:rPr>
                <w:rFonts w:ascii="Arial" w:hAnsi="Arial" w:eastAsia="宋体"/>
                <w:sz w:val="18"/>
                <w:lang w:val="en-US"/>
              </w:rPr>
            </w:pPr>
            <w:r>
              <w:rPr>
                <w:rFonts w:hint="eastAsia" w:ascii="Arial" w:hAnsi="Arial" w:eastAsia="宋体" w:cs="Arial"/>
                <w:sz w:val="18"/>
                <w:lang w:val="en-US" w:eastAsia="zh-CN"/>
              </w:rPr>
              <w:t>80</w:t>
            </w:r>
          </w:p>
        </w:tc>
        <w:tc>
          <w:tcPr>
            <w:tcW w:w="1701" w:type="dxa"/>
          </w:tcPr>
          <w:p>
            <w:pPr>
              <w:keepNext/>
              <w:keepLines/>
              <w:spacing w:after="0" w:line="259" w:lineRule="auto"/>
              <w:jc w:val="center"/>
              <w:rPr>
                <w:rFonts w:ascii="Arial" w:hAnsi="Arial" w:eastAsia="宋体"/>
                <w:sz w:val="18"/>
                <w:lang w:val="en-US"/>
              </w:rPr>
            </w:pPr>
            <w:r>
              <w:rPr>
                <w:rFonts w:ascii="Arial" w:hAnsi="Arial" w:eastAsia="宋体" w:cs="Arial"/>
                <w:sz w:val="18"/>
                <w:lang w:val="en-US" w:eastAsia="zh-CN"/>
              </w:rPr>
              <w:t>30</w:t>
            </w:r>
          </w:p>
        </w:tc>
        <w:tc>
          <w:tcPr>
            <w:tcW w:w="3119" w:type="dxa"/>
            <w:vAlign w:val="center"/>
          </w:tcPr>
          <w:p>
            <w:pPr>
              <w:keepNext/>
              <w:keepLines/>
              <w:spacing w:after="0" w:line="259" w:lineRule="auto"/>
              <w:jc w:val="center"/>
              <w:rPr>
                <w:rFonts w:ascii="Arial" w:hAnsi="Arial" w:eastAsia="宋体" w:cs="Arial"/>
                <w:sz w:val="18"/>
                <w:lang w:val="en-US" w:eastAsia="zh-CN"/>
              </w:rPr>
            </w:pPr>
            <w:r>
              <w:rPr>
                <w:rFonts w:ascii="Arial" w:hAnsi="Arial" w:eastAsia="宋体" w:cs="Arial"/>
                <w:sz w:val="18"/>
                <w:lang w:val="en-US" w:eastAsia="zh-CN"/>
              </w:rPr>
              <w:t>G-FR1-A1-19 (</w:t>
            </w:r>
            <w:ins w:id="153" w:author="ZTE2" w:date="2021-08-23T14:29:05Z">
              <w:r>
                <w:rPr>
                  <w:rFonts w:ascii="Arial" w:hAnsi="Arial" w:cs="Arial"/>
                  <w:lang w:eastAsia="zh-CN"/>
                  <w:rPrChange w:id="154" w:author="ZTE2" w:date="2021-08-24T09:25:12Z">
                    <w:rPr>
                      <w:rFonts w:cs="Arial"/>
                      <w:lang w:eastAsia="zh-CN"/>
                    </w:rPr>
                  </w:rPrChange>
                </w:rPr>
                <w:t>Note</w:t>
              </w:r>
            </w:ins>
            <w:del w:id="155" w:author="ZTE2" w:date="2021-08-23T14:29:05Z">
              <w:r>
                <w:rPr>
                  <w:rFonts w:ascii="Arial" w:hAnsi="Arial" w:eastAsia="宋体" w:cs="Arial"/>
                  <w:sz w:val="18"/>
                  <w:lang w:val="en-US" w:eastAsia="zh-CN"/>
                </w:rPr>
                <w:delText>NOTE</w:delText>
              </w:r>
            </w:del>
            <w:r>
              <w:rPr>
                <w:rFonts w:ascii="Arial" w:hAnsi="Arial" w:eastAsia="宋体" w:cs="Arial"/>
                <w:sz w:val="18"/>
                <w:lang w:val="en-US" w:eastAsia="zh-CN"/>
              </w:rPr>
              <w:t xml:space="preserve"> 2)</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line="259" w:lineRule="auto"/>
              <w:jc w:val="center"/>
              <w:rPr>
                <w:rFonts w:ascii="Arial" w:hAnsi="Arial" w:eastAsia="宋体" w:cs="Arial"/>
                <w:sz w:val="18"/>
                <w:lang w:val="en-US" w:eastAsia="zh-CN"/>
              </w:rPr>
            </w:pPr>
          </w:p>
        </w:tc>
        <w:tc>
          <w:tcPr>
            <w:tcW w:w="1701" w:type="dxa"/>
          </w:tcPr>
          <w:p>
            <w:pPr>
              <w:keepNext/>
              <w:keepLines/>
              <w:spacing w:after="0" w:line="259" w:lineRule="auto"/>
              <w:jc w:val="center"/>
              <w:rPr>
                <w:rFonts w:ascii="Arial" w:hAnsi="Arial" w:eastAsia="宋体" w:cs="Arial"/>
                <w:sz w:val="18"/>
                <w:lang w:val="en-US" w:eastAsia="zh-CN"/>
              </w:rPr>
            </w:pPr>
            <w:r>
              <w:rPr>
                <w:rFonts w:ascii="Arial" w:hAnsi="Arial" w:eastAsia="宋体" w:cs="Arial"/>
                <w:sz w:val="18"/>
                <w:lang w:val="en-US" w:eastAsia="zh-CN"/>
              </w:rPr>
              <w:t>60</w:t>
            </w:r>
          </w:p>
        </w:tc>
        <w:tc>
          <w:tcPr>
            <w:tcW w:w="3119" w:type="dxa"/>
            <w:vAlign w:val="center"/>
          </w:tcPr>
          <w:p>
            <w:pPr>
              <w:keepNext/>
              <w:keepLines/>
              <w:spacing w:after="0" w:line="259" w:lineRule="auto"/>
              <w:jc w:val="center"/>
              <w:rPr>
                <w:rFonts w:ascii="Arial" w:hAnsi="Arial" w:eastAsia="宋体" w:cs="Arial"/>
                <w:sz w:val="18"/>
                <w:lang w:val="en-US" w:eastAsia="zh-CN"/>
              </w:rPr>
            </w:pPr>
            <w:r>
              <w:rPr>
                <w:rFonts w:ascii="Arial" w:hAnsi="Arial" w:eastAsia="宋体" w:cs="Arial"/>
                <w:sz w:val="18"/>
                <w:lang w:val="en-US" w:eastAsia="zh-CN"/>
              </w:rPr>
              <w:t>G-FR1-A1-6 (</w:t>
            </w:r>
            <w:ins w:id="156" w:author="ZTE2" w:date="2021-08-23T14:29:07Z">
              <w:r>
                <w:rPr>
                  <w:rFonts w:ascii="Arial" w:hAnsi="Arial" w:cs="Arial"/>
                  <w:lang w:eastAsia="zh-CN"/>
                  <w:rPrChange w:id="157" w:author="ZTE2" w:date="2021-08-24T09:25:12Z">
                    <w:rPr>
                      <w:rFonts w:cs="Arial"/>
                      <w:lang w:eastAsia="zh-CN"/>
                    </w:rPr>
                  </w:rPrChange>
                </w:rPr>
                <w:t>Note</w:t>
              </w:r>
            </w:ins>
            <w:del w:id="158" w:author="ZTE2" w:date="2021-08-23T14:29:07Z">
              <w:r>
                <w:rPr>
                  <w:rFonts w:ascii="Arial" w:hAnsi="Arial" w:eastAsia="宋体" w:cs="Arial"/>
                  <w:sz w:val="18"/>
                  <w:lang w:val="en-US" w:eastAsia="zh-CN"/>
                </w:rPr>
                <w:delText>NOTE</w:delText>
              </w:r>
            </w:del>
            <w:r>
              <w:rPr>
                <w:rFonts w:ascii="Arial" w:hAnsi="Arial" w:eastAsia="宋体" w:cs="Arial"/>
                <w:sz w:val="18"/>
                <w:lang w:val="en-US" w:eastAsia="zh-CN"/>
              </w:rPr>
              <w:t xml:space="preserve"> 1)</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95"/>
              <w:spacing w:line="259" w:lineRule="auto"/>
              <w:rPr>
                <w:rFonts w:eastAsia="宋体"/>
                <w:lang w:val="en-US" w:eastAsia="ko-KR"/>
              </w:rPr>
            </w:pPr>
            <w:r>
              <w:rPr>
                <w:rFonts w:eastAsia="宋体"/>
                <w:lang w:val="en-US"/>
              </w:rPr>
              <w:t>NOTE 1:</w:t>
            </w:r>
            <w:r>
              <w:rPr>
                <w:rFonts w:eastAsia="宋体"/>
                <w:lang w:val="en-US"/>
              </w:rPr>
              <w:tab/>
            </w:r>
            <w:r>
              <w:rPr>
                <w:rFonts w:eastAsia="宋体"/>
                <w:lang w:val="en-US"/>
              </w:rPr>
              <w: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eastAsia="宋体"/>
                <w:lang w:val="en-US" w:eastAsia="ko-KR"/>
              </w:rPr>
              <w:t xml:space="preserve">, except for one instance that might overlap one other instance to cover the full </w:t>
            </w:r>
            <w:r>
              <w:rPr>
                <w:rFonts w:eastAsia="宋体"/>
                <w:i/>
                <w:lang w:val="en-US" w:eastAsia="ko-KR"/>
              </w:rPr>
              <w:t>BS channel bandwidth</w:t>
            </w:r>
            <w:r>
              <w:rPr>
                <w:rFonts w:eastAsia="宋体"/>
                <w:lang w:val="en-US" w:eastAsia="ko-KR"/>
              </w:rPr>
              <w:t>.</w:t>
            </w:r>
          </w:p>
          <w:p>
            <w:pPr>
              <w:pStyle w:val="95"/>
              <w:spacing w:line="259" w:lineRule="auto"/>
              <w:rPr>
                <w:rFonts w:eastAsia="宋体"/>
                <w:lang w:val="en-US"/>
              </w:rPr>
            </w:pPr>
            <w:r>
              <w:rPr>
                <w:rFonts w:eastAsia="宋体"/>
                <w:lang w:val="en-US"/>
              </w:rPr>
              <w:t>NOTE 2:</w:t>
            </w:r>
            <w:r>
              <w:rPr>
                <w:rFonts w:eastAsia="宋体"/>
                <w:lang w:val="en-US"/>
              </w:rPr>
              <w:tab/>
            </w:r>
            <w:r>
              <w:rPr>
                <w:rFonts w:eastAsia="宋体"/>
                <w:lang w:val="en-US"/>
              </w:rPr>
              <w:t xml:space="preserve">EIS is the power level of a single instance of the reference measurement channel. This requirement shall be met for </w:t>
            </w:r>
            <w:ins w:id="159" w:author="ZTE2" w:date="2021-08-06T19:47:10Z">
              <w:r>
                <w:rPr>
                  <w:rFonts w:cs="Times New Roman"/>
                </w:rPr>
                <w:t xml:space="preserve">each </w:t>
              </w:r>
            </w:ins>
            <w:ins w:id="160" w:author="ZTE2" w:date="2021-08-06T19:47:10Z">
              <w:r>
                <w:rPr>
                  <w:rFonts w:hint="default" w:cs="Times New Roman"/>
                  <w:lang w:val="en-US" w:eastAsia="zh-CN"/>
                </w:rPr>
                <w:t>interleaved</w:t>
              </w:r>
            </w:ins>
            <w:ins w:id="161" w:author="ZTE2" w:date="2021-08-06T19:47:10Z">
              <w:r>
                <w:rPr>
                  <w:rFonts w:cs="Times New Roman"/>
                </w:rPr>
                <w:t xml:space="preserve"> application of a single instance of the reference measurement channel mapped to disjoint frequency ranges with a width corresponding to the number of resource blocks of the reference measurement channel each</w:t>
              </w:r>
            </w:ins>
            <w:del w:id="162" w:author="ZTE2" w:date="2021-08-06T19:47:10Z">
              <w:r>
                <w:rPr>
                  <w:rFonts w:eastAsia="宋体"/>
                  <w:lang w:val="en-US"/>
                </w:rPr>
                <w:delText>each</w:delText>
              </w:r>
            </w:del>
            <w:del w:id="163" w:author="ZTE2" w:date="2021-08-06T19:47:10Z">
              <w:r>
                <w:rPr>
                  <w:rFonts w:hint="eastAsia" w:eastAsia="宋体"/>
                  <w:lang w:val="en-US"/>
                </w:rPr>
                <w:delText xml:space="preserve"> single</w:delText>
              </w:r>
            </w:del>
            <w:del w:id="164" w:author="ZTE2" w:date="2021-08-06T19:47:10Z">
              <w:r>
                <w:rPr>
                  <w:rFonts w:eastAsia="宋体"/>
                  <w:lang w:val="en-US"/>
                </w:rPr>
                <w:delText xml:space="preserve"> </w:delText>
              </w:r>
            </w:del>
            <w:del w:id="165" w:author="ZTE2" w:date="2021-08-06T19:47:10Z">
              <w:r>
                <w:rPr>
                  <w:rFonts w:hint="eastAsia" w:eastAsia="宋体"/>
                  <w:lang w:val="en-US"/>
                </w:rPr>
                <w:delText xml:space="preserve">interlace of FRC </w:delText>
              </w:r>
            </w:del>
            <w:del w:id="166" w:author="ZTE2" w:date="2021-08-06T19:47:10Z">
              <w:r>
                <w:rPr>
                  <w:rFonts w:eastAsia="宋体"/>
                  <w:lang w:val="en-US"/>
                </w:rPr>
                <w:delText>G-FR1-</w:delText>
              </w:r>
            </w:del>
            <w:del w:id="167" w:author="ZTE2" w:date="2021-08-06T19:47:10Z">
              <w:r>
                <w:rPr>
                  <w:rFonts w:hint="eastAsia" w:eastAsia="宋体"/>
                  <w:lang w:val="en-US"/>
                </w:rPr>
                <w:delText>A1-</w:delText>
              </w:r>
            </w:del>
            <w:del w:id="168" w:author="ZTE2" w:date="2021-08-06T19:47:10Z">
              <w:r>
                <w:rPr>
                  <w:rFonts w:eastAsia="宋体"/>
                  <w:lang w:val="en-US"/>
                </w:rPr>
                <w:delText>12</w:delText>
              </w:r>
            </w:del>
            <w:del w:id="169" w:author="ZTE2" w:date="2021-08-06T19:47:10Z">
              <w:r>
                <w:rPr>
                  <w:rFonts w:hint="eastAsia" w:eastAsia="宋体"/>
                  <w:lang w:val="en-US"/>
                </w:rPr>
                <w:delText xml:space="preserve"> and </w:delText>
              </w:r>
            </w:del>
            <w:del w:id="170" w:author="ZTE2" w:date="2021-08-06T19:47:10Z">
              <w:r>
                <w:rPr>
                  <w:rFonts w:eastAsia="宋体"/>
                  <w:lang w:val="en-US"/>
                </w:rPr>
                <w:delText>G-FR1-</w:delText>
              </w:r>
            </w:del>
            <w:del w:id="171" w:author="ZTE2" w:date="2021-08-06T19:47:10Z">
              <w:r>
                <w:rPr>
                  <w:rFonts w:hint="eastAsia" w:eastAsia="宋体"/>
                  <w:lang w:val="en-US"/>
                </w:rPr>
                <w:delText>A1-</w:delText>
              </w:r>
            </w:del>
            <w:del w:id="172" w:author="ZTE2" w:date="2021-08-06T19:47:10Z">
              <w:r>
                <w:rPr>
                  <w:rFonts w:eastAsia="宋体"/>
                  <w:lang w:val="en-US" w:eastAsia="zh-CN"/>
                </w:rPr>
                <w:delText>19</w:delText>
              </w:r>
            </w:del>
            <w:r>
              <w:rPr>
                <w:rFonts w:eastAsia="宋体"/>
                <w:lang w:val="en-US"/>
              </w:rPr>
              <w:t xml:space="preserve">, </w:t>
            </w:r>
            <w:r>
              <w:rPr>
                <w:rFonts w:eastAsia="宋体"/>
                <w:lang w:val="en-US" w:eastAsia="ko-KR"/>
              </w:rPr>
              <w:t xml:space="preserve">except for one instance that might overlap one other instance to cover the full </w:t>
            </w:r>
            <w:r>
              <w:rPr>
                <w:rFonts w:eastAsia="宋体"/>
                <w:i/>
                <w:lang w:val="en-US" w:eastAsia="ko-KR"/>
              </w:rPr>
              <w:t>BS channel bandwidth</w:t>
            </w:r>
            <w:r>
              <w:rPr>
                <w:rFonts w:eastAsia="宋体"/>
                <w:lang w:val="en-US" w:eastAsia="ko-KR"/>
              </w:rPr>
              <w:t>.</w:t>
            </w:r>
          </w:p>
        </w:tc>
      </w:tr>
      <w:bookmarkEnd w:id="32"/>
    </w:tbl>
    <w:p>
      <w:pPr>
        <w:widowControl w:val="0"/>
        <w:spacing w:after="0"/>
        <w:jc w:val="both"/>
        <w:rPr>
          <w:lang w:eastAsia="sv-SE"/>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rPr>
          <w:color w:val="FF0000"/>
        </w:rPr>
      </w:pPr>
    </w:p>
    <w:sectPr>
      <w:headerReference r:id="rId6" w:type="default"/>
      <w:footerReference r:id="rId7"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PMingLiU">
    <w:panose1 w:val="02020500000000000000"/>
    <w:charset w:val="88"/>
    <w:family w:val="roman"/>
    <w:pitch w:val="default"/>
    <w:sig w:usb0="A00002FF" w:usb1="28CFFCFA" w:usb2="00000016" w:usb3="00000000" w:csb0="00100001" w:csb1="00000000"/>
  </w:font>
  <w:font w:name="Calibri">
    <w:panose1 w:val="020F0502020204030204"/>
    <w:charset w:val="00"/>
    <w:family w:val="swiss"/>
    <w:pitch w:val="default"/>
    <w:sig w:usb0="E00002FF" w:usb1="4000ACFF" w:usb2="00000001"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等线">
    <w:altName w:val="Arial Unicode MS"/>
    <w:panose1 w:val="00000000000000000000"/>
    <w:charset w:val="00"/>
    <w:family w:val="auto"/>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v4.2.0">
    <w:altName w:val="Calibri"/>
    <w:panose1 w:val="00000000000000000000"/>
    <w:charset w:val="00"/>
    <w:family w:val="auto"/>
    <w:pitch w:val="default"/>
    <w:sig w:usb0="00000000" w:usb1="00000000" w:usb2="00000000" w:usb3="00000000" w:csb0="00000000" w:csb1="0000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y="1"/>
      <w:overflowPunct/>
      <w:autoSpaceDE/>
      <w:autoSpaceDN/>
      <w:adjustRightInd/>
      <w:textAlignment w:val="auto"/>
      <w:rPr>
        <w:rFonts w:ascii="Arial" w:hAnsi="Arial" w:cs="Arial"/>
        <w:b/>
        <w:color w:val="auto"/>
        <w:sz w:val="18"/>
        <w:szCs w:val="18"/>
        <w:lang w:eastAsia="en-US"/>
      </w:rPr>
    </w:pPr>
    <w:r>
      <w:rPr>
        <w:rFonts w:ascii="Arial" w:hAnsi="Arial" w:cs="Arial"/>
        <w:b/>
        <w:color w:val="auto"/>
        <w:sz w:val="18"/>
        <w:szCs w:val="18"/>
        <w:lang w:eastAsia="en-US"/>
      </w:rPr>
      <w:fldChar w:fldCharType="begin"/>
    </w:r>
    <w:r>
      <w:rPr>
        <w:rFonts w:ascii="Arial" w:hAnsi="Arial" w:cs="Arial"/>
        <w:b/>
        <w:color w:val="auto"/>
        <w:sz w:val="18"/>
        <w:szCs w:val="18"/>
        <w:lang w:eastAsia="en-US"/>
      </w:rPr>
      <w:instrText xml:space="preserve"> STYLEREF ZGSM </w:instrText>
    </w:r>
    <w:r>
      <w:rPr>
        <w:rFonts w:ascii="Arial" w:hAnsi="Arial" w:cs="Arial"/>
        <w:b/>
        <w:color w:val="auto"/>
        <w:sz w:val="18"/>
        <w:szCs w:val="18"/>
        <w:lang w:eastAsia="en-US"/>
      </w:rPr>
      <w:fldChar w:fldCharType="separate"/>
    </w:r>
    <w:r>
      <w:rPr>
        <w:b/>
      </w:rPr>
      <w:t>错误！文档中没有指定样式的文字。</w:t>
    </w:r>
    <w:r>
      <w:rPr>
        <w:rFonts w:ascii="Arial" w:hAnsi="Arial" w:cs="Arial"/>
        <w:b/>
        <w:color w:val="auto"/>
        <w:sz w:val="18"/>
        <w:szCs w:val="18"/>
        <w:lang w:eastAsia="en-US"/>
      </w:rPr>
      <w:fldChar w:fldCharType="end"/>
    </w:r>
  </w:p>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17</w:t>
    </w:r>
    <w:r>
      <w:rPr>
        <w:rFonts w:ascii="Arial" w:hAnsi="Arial" w:cs="Arial"/>
        <w:b/>
        <w:sz w:val="18"/>
        <w:szCs w:val="18"/>
      </w:rPr>
      <w:fldChar w:fldCharType="end"/>
    </w:r>
  </w:p>
  <w:p>
    <w:pPr>
      <w:framePr w:h="284" w:hRule="exact" w:wrap="around" w:vAnchor="text" w:hAnchor="margin" w:xAlign="right" w:y="1"/>
      <w:overflowPunct/>
      <w:autoSpaceDE/>
      <w:autoSpaceDN/>
      <w:adjustRightInd/>
      <w:textAlignment w:val="auto"/>
      <w:rPr>
        <w:rFonts w:ascii="Arial" w:hAnsi="Arial" w:cs="Arial"/>
        <w:b/>
        <w:color w:val="auto"/>
        <w:sz w:val="18"/>
        <w:szCs w:val="18"/>
        <w:lang w:eastAsia="en-US"/>
      </w:rPr>
    </w:pPr>
    <w:r>
      <w:rPr>
        <w:rFonts w:ascii="Arial" w:hAnsi="Arial" w:cs="Arial"/>
        <w:b/>
        <w:color w:val="auto"/>
        <w:sz w:val="18"/>
        <w:szCs w:val="18"/>
        <w:lang w:eastAsia="en-US"/>
      </w:rPr>
      <w:fldChar w:fldCharType="begin"/>
    </w:r>
    <w:r>
      <w:rPr>
        <w:rFonts w:ascii="Arial" w:hAnsi="Arial" w:cs="Arial"/>
        <w:b/>
        <w:color w:val="auto"/>
        <w:sz w:val="18"/>
        <w:szCs w:val="18"/>
        <w:lang w:eastAsia="en-US"/>
      </w:rPr>
      <w:instrText xml:space="preserve"> STYLEREF ZA </w:instrText>
    </w:r>
    <w:r>
      <w:rPr>
        <w:rFonts w:ascii="Arial" w:hAnsi="Arial" w:cs="Arial"/>
        <w:b/>
        <w:color w:val="auto"/>
        <w:sz w:val="18"/>
        <w:szCs w:val="18"/>
        <w:lang w:eastAsia="en-US"/>
      </w:rPr>
      <w:fldChar w:fldCharType="separate"/>
    </w:r>
    <w:r>
      <w:rPr>
        <w:b/>
      </w:rPr>
      <w:t>错误！文档中没有指定样式的文字。</w:t>
    </w:r>
    <w:r>
      <w:rPr>
        <w:rFonts w:ascii="Arial" w:hAnsi="Arial" w:cs="Arial"/>
        <w:b/>
        <w:color w:val="auto"/>
        <w:sz w:val="18"/>
        <w:szCs w:val="18"/>
        <w:lang w:eastAsia="en-US"/>
      </w:rPr>
      <w:fldChar w:fldCharType="end"/>
    </w:r>
  </w:p>
  <w:p>
    <w:pPr>
      <w:pStyle w:val="3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B6B0793"/>
    <w:multiLevelType w:val="singleLevel"/>
    <w:tmpl w:val="EB6B0793"/>
    <w:lvl w:ilvl="0" w:tentative="0">
      <w:start w:val="1"/>
      <w:numFmt w:val="decimal"/>
      <w:suff w:val="space"/>
      <w:lvlText w:val="%1)"/>
      <w:lvlJc w:val="left"/>
    </w:lvl>
  </w:abstractNum>
  <w:abstractNum w:abstractNumId="1">
    <w:nsid w:val="70A795AD"/>
    <w:multiLevelType w:val="singleLevel"/>
    <w:tmpl w:val="70A795AD"/>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D3B"/>
    <w:rsid w:val="000021EC"/>
    <w:rsid w:val="0000322B"/>
    <w:rsid w:val="00006277"/>
    <w:rsid w:val="000076BB"/>
    <w:rsid w:val="000112D5"/>
    <w:rsid w:val="000147C3"/>
    <w:rsid w:val="00021567"/>
    <w:rsid w:val="00021F8A"/>
    <w:rsid w:val="00032A6E"/>
    <w:rsid w:val="00033397"/>
    <w:rsid w:val="00033DC2"/>
    <w:rsid w:val="00036AF6"/>
    <w:rsid w:val="00037800"/>
    <w:rsid w:val="00040095"/>
    <w:rsid w:val="00042A99"/>
    <w:rsid w:val="00044A99"/>
    <w:rsid w:val="0004507F"/>
    <w:rsid w:val="00051834"/>
    <w:rsid w:val="00054A22"/>
    <w:rsid w:val="0005655B"/>
    <w:rsid w:val="000600DB"/>
    <w:rsid w:val="000603A3"/>
    <w:rsid w:val="000604B4"/>
    <w:rsid w:val="00061491"/>
    <w:rsid w:val="00061913"/>
    <w:rsid w:val="00062023"/>
    <w:rsid w:val="00063EAF"/>
    <w:rsid w:val="000655A6"/>
    <w:rsid w:val="0006664D"/>
    <w:rsid w:val="000671AC"/>
    <w:rsid w:val="000674BA"/>
    <w:rsid w:val="00072C82"/>
    <w:rsid w:val="00080512"/>
    <w:rsid w:val="00081572"/>
    <w:rsid w:val="0008405B"/>
    <w:rsid w:val="000876C3"/>
    <w:rsid w:val="00094917"/>
    <w:rsid w:val="000972F0"/>
    <w:rsid w:val="000A147A"/>
    <w:rsid w:val="000A4E4B"/>
    <w:rsid w:val="000C00B4"/>
    <w:rsid w:val="000C148B"/>
    <w:rsid w:val="000C47C3"/>
    <w:rsid w:val="000C572E"/>
    <w:rsid w:val="000D24C3"/>
    <w:rsid w:val="000D4F50"/>
    <w:rsid w:val="000D55D2"/>
    <w:rsid w:val="000D58AB"/>
    <w:rsid w:val="000E0422"/>
    <w:rsid w:val="000E0E61"/>
    <w:rsid w:val="000E2F6E"/>
    <w:rsid w:val="000E5936"/>
    <w:rsid w:val="000F3455"/>
    <w:rsid w:val="000F5CC9"/>
    <w:rsid w:val="00105E2B"/>
    <w:rsid w:val="0010672C"/>
    <w:rsid w:val="00106B2C"/>
    <w:rsid w:val="00113F8A"/>
    <w:rsid w:val="0011518F"/>
    <w:rsid w:val="00127E70"/>
    <w:rsid w:val="00131033"/>
    <w:rsid w:val="00133525"/>
    <w:rsid w:val="00133A54"/>
    <w:rsid w:val="001360FC"/>
    <w:rsid w:val="00136C94"/>
    <w:rsid w:val="00140E35"/>
    <w:rsid w:val="00147E50"/>
    <w:rsid w:val="00154160"/>
    <w:rsid w:val="00160DD3"/>
    <w:rsid w:val="00166487"/>
    <w:rsid w:val="0017614F"/>
    <w:rsid w:val="001A3697"/>
    <w:rsid w:val="001A4C42"/>
    <w:rsid w:val="001A6D89"/>
    <w:rsid w:val="001A7420"/>
    <w:rsid w:val="001B1636"/>
    <w:rsid w:val="001B6637"/>
    <w:rsid w:val="001B6DBB"/>
    <w:rsid w:val="001C21C3"/>
    <w:rsid w:val="001C3A72"/>
    <w:rsid w:val="001D0104"/>
    <w:rsid w:val="001D02C2"/>
    <w:rsid w:val="001D6DF8"/>
    <w:rsid w:val="001E007B"/>
    <w:rsid w:val="001E3401"/>
    <w:rsid w:val="001F0C1D"/>
    <w:rsid w:val="001F1132"/>
    <w:rsid w:val="001F168B"/>
    <w:rsid w:val="00201806"/>
    <w:rsid w:val="002042D9"/>
    <w:rsid w:val="002130B3"/>
    <w:rsid w:val="002175E7"/>
    <w:rsid w:val="0022437A"/>
    <w:rsid w:val="00225B63"/>
    <w:rsid w:val="002347A2"/>
    <w:rsid w:val="002366C4"/>
    <w:rsid w:val="00245181"/>
    <w:rsid w:val="00246E60"/>
    <w:rsid w:val="00253274"/>
    <w:rsid w:val="002675F0"/>
    <w:rsid w:val="00271879"/>
    <w:rsid w:val="002A5564"/>
    <w:rsid w:val="002A669B"/>
    <w:rsid w:val="002B6339"/>
    <w:rsid w:val="002C0395"/>
    <w:rsid w:val="002C0692"/>
    <w:rsid w:val="002C36E7"/>
    <w:rsid w:val="002D1F5F"/>
    <w:rsid w:val="002D21CB"/>
    <w:rsid w:val="002D47CB"/>
    <w:rsid w:val="002E00EE"/>
    <w:rsid w:val="002E6251"/>
    <w:rsid w:val="002F1C84"/>
    <w:rsid w:val="0031043C"/>
    <w:rsid w:val="00311046"/>
    <w:rsid w:val="0031725B"/>
    <w:rsid w:val="003172DC"/>
    <w:rsid w:val="00320A95"/>
    <w:rsid w:val="003274C2"/>
    <w:rsid w:val="00331564"/>
    <w:rsid w:val="00332B26"/>
    <w:rsid w:val="003339E6"/>
    <w:rsid w:val="003348CC"/>
    <w:rsid w:val="003376D3"/>
    <w:rsid w:val="0034261D"/>
    <w:rsid w:val="0034471E"/>
    <w:rsid w:val="00345EA3"/>
    <w:rsid w:val="00347AD1"/>
    <w:rsid w:val="00350431"/>
    <w:rsid w:val="00352535"/>
    <w:rsid w:val="00352E7E"/>
    <w:rsid w:val="0035462D"/>
    <w:rsid w:val="00354D79"/>
    <w:rsid w:val="00357AC2"/>
    <w:rsid w:val="003631B2"/>
    <w:rsid w:val="00370061"/>
    <w:rsid w:val="003764EC"/>
    <w:rsid w:val="003765B8"/>
    <w:rsid w:val="00380FCC"/>
    <w:rsid w:val="00387C99"/>
    <w:rsid w:val="003932C3"/>
    <w:rsid w:val="00394A11"/>
    <w:rsid w:val="00394B9C"/>
    <w:rsid w:val="003A01A2"/>
    <w:rsid w:val="003A58F3"/>
    <w:rsid w:val="003A7193"/>
    <w:rsid w:val="003A736D"/>
    <w:rsid w:val="003B06AC"/>
    <w:rsid w:val="003B2087"/>
    <w:rsid w:val="003B2469"/>
    <w:rsid w:val="003B4AC7"/>
    <w:rsid w:val="003C18F4"/>
    <w:rsid w:val="003C3971"/>
    <w:rsid w:val="003C51E6"/>
    <w:rsid w:val="003C75FB"/>
    <w:rsid w:val="003D19C9"/>
    <w:rsid w:val="003D7565"/>
    <w:rsid w:val="003E6082"/>
    <w:rsid w:val="003E69D4"/>
    <w:rsid w:val="003F0955"/>
    <w:rsid w:val="00401382"/>
    <w:rsid w:val="00402A5F"/>
    <w:rsid w:val="00423334"/>
    <w:rsid w:val="00430D8C"/>
    <w:rsid w:val="004312FA"/>
    <w:rsid w:val="004340AC"/>
    <w:rsid w:val="004345EC"/>
    <w:rsid w:val="00435568"/>
    <w:rsid w:val="0044191A"/>
    <w:rsid w:val="00445ED7"/>
    <w:rsid w:val="004540A8"/>
    <w:rsid w:val="004565D4"/>
    <w:rsid w:val="00460864"/>
    <w:rsid w:val="00463521"/>
    <w:rsid w:val="00465515"/>
    <w:rsid w:val="00475407"/>
    <w:rsid w:val="0048068C"/>
    <w:rsid w:val="00480CCF"/>
    <w:rsid w:val="00481912"/>
    <w:rsid w:val="00486C7B"/>
    <w:rsid w:val="0049615D"/>
    <w:rsid w:val="004B2F41"/>
    <w:rsid w:val="004C0EA7"/>
    <w:rsid w:val="004C2EA2"/>
    <w:rsid w:val="004D0DB6"/>
    <w:rsid w:val="004D3563"/>
    <w:rsid w:val="004D3578"/>
    <w:rsid w:val="004E213A"/>
    <w:rsid w:val="004E6165"/>
    <w:rsid w:val="004F0988"/>
    <w:rsid w:val="004F0BC8"/>
    <w:rsid w:val="004F3340"/>
    <w:rsid w:val="004F3543"/>
    <w:rsid w:val="00501103"/>
    <w:rsid w:val="005125B1"/>
    <w:rsid w:val="00522E5F"/>
    <w:rsid w:val="0052552E"/>
    <w:rsid w:val="00532500"/>
    <w:rsid w:val="0053388B"/>
    <w:rsid w:val="00535773"/>
    <w:rsid w:val="00536336"/>
    <w:rsid w:val="00536549"/>
    <w:rsid w:val="00543E6C"/>
    <w:rsid w:val="00547530"/>
    <w:rsid w:val="005624C7"/>
    <w:rsid w:val="005631DC"/>
    <w:rsid w:val="005633B8"/>
    <w:rsid w:val="00563F1A"/>
    <w:rsid w:val="00565087"/>
    <w:rsid w:val="0057195B"/>
    <w:rsid w:val="00573C25"/>
    <w:rsid w:val="005744DA"/>
    <w:rsid w:val="00576041"/>
    <w:rsid w:val="00583202"/>
    <w:rsid w:val="005838C6"/>
    <w:rsid w:val="005859F8"/>
    <w:rsid w:val="005879C8"/>
    <w:rsid w:val="00591ED5"/>
    <w:rsid w:val="0059402D"/>
    <w:rsid w:val="00597B11"/>
    <w:rsid w:val="005A38B4"/>
    <w:rsid w:val="005B3469"/>
    <w:rsid w:val="005B5467"/>
    <w:rsid w:val="005B5DA1"/>
    <w:rsid w:val="005C1240"/>
    <w:rsid w:val="005D2E01"/>
    <w:rsid w:val="005D626A"/>
    <w:rsid w:val="005D7526"/>
    <w:rsid w:val="005E2A33"/>
    <w:rsid w:val="005E4BB2"/>
    <w:rsid w:val="005E53D9"/>
    <w:rsid w:val="005E5C08"/>
    <w:rsid w:val="005E7C32"/>
    <w:rsid w:val="005F0AD6"/>
    <w:rsid w:val="005F7778"/>
    <w:rsid w:val="00600C59"/>
    <w:rsid w:val="00602AEA"/>
    <w:rsid w:val="00611DAB"/>
    <w:rsid w:val="00614FDF"/>
    <w:rsid w:val="006220E7"/>
    <w:rsid w:val="00625275"/>
    <w:rsid w:val="006307A0"/>
    <w:rsid w:val="00632532"/>
    <w:rsid w:val="00633130"/>
    <w:rsid w:val="0063543D"/>
    <w:rsid w:val="00635720"/>
    <w:rsid w:val="00643B1A"/>
    <w:rsid w:val="00647114"/>
    <w:rsid w:val="00653618"/>
    <w:rsid w:val="00655DD0"/>
    <w:rsid w:val="006610BF"/>
    <w:rsid w:val="006707A1"/>
    <w:rsid w:val="00670AFA"/>
    <w:rsid w:val="00671831"/>
    <w:rsid w:val="00673207"/>
    <w:rsid w:val="0067509E"/>
    <w:rsid w:val="006776BB"/>
    <w:rsid w:val="00687E32"/>
    <w:rsid w:val="006A222D"/>
    <w:rsid w:val="006A323F"/>
    <w:rsid w:val="006B105E"/>
    <w:rsid w:val="006B19BB"/>
    <w:rsid w:val="006B30D0"/>
    <w:rsid w:val="006B3328"/>
    <w:rsid w:val="006B37F6"/>
    <w:rsid w:val="006B6090"/>
    <w:rsid w:val="006B6EEC"/>
    <w:rsid w:val="006C3D95"/>
    <w:rsid w:val="006C46ED"/>
    <w:rsid w:val="006C4AE1"/>
    <w:rsid w:val="006C6623"/>
    <w:rsid w:val="006D18FA"/>
    <w:rsid w:val="006D1BA3"/>
    <w:rsid w:val="006D4434"/>
    <w:rsid w:val="006D52F9"/>
    <w:rsid w:val="006D6307"/>
    <w:rsid w:val="006E24A1"/>
    <w:rsid w:val="006E5C86"/>
    <w:rsid w:val="006F2D4E"/>
    <w:rsid w:val="00700C1B"/>
    <w:rsid w:val="00700F10"/>
    <w:rsid w:val="00701116"/>
    <w:rsid w:val="00711392"/>
    <w:rsid w:val="00713C44"/>
    <w:rsid w:val="00723396"/>
    <w:rsid w:val="00730ED2"/>
    <w:rsid w:val="00731555"/>
    <w:rsid w:val="00734A5B"/>
    <w:rsid w:val="007353E0"/>
    <w:rsid w:val="00735644"/>
    <w:rsid w:val="0074026F"/>
    <w:rsid w:val="007429F6"/>
    <w:rsid w:val="00744E76"/>
    <w:rsid w:val="0074783C"/>
    <w:rsid w:val="0075661D"/>
    <w:rsid w:val="00757CDB"/>
    <w:rsid w:val="0076342E"/>
    <w:rsid w:val="00773C52"/>
    <w:rsid w:val="00773E90"/>
    <w:rsid w:val="00774DA4"/>
    <w:rsid w:val="00781F0F"/>
    <w:rsid w:val="007827E7"/>
    <w:rsid w:val="007939E9"/>
    <w:rsid w:val="00795969"/>
    <w:rsid w:val="007A1AB8"/>
    <w:rsid w:val="007A3EDE"/>
    <w:rsid w:val="007B600E"/>
    <w:rsid w:val="007B7F0F"/>
    <w:rsid w:val="007C6D0E"/>
    <w:rsid w:val="007E5354"/>
    <w:rsid w:val="007F0F4A"/>
    <w:rsid w:val="007F4304"/>
    <w:rsid w:val="007F5CD7"/>
    <w:rsid w:val="008028A4"/>
    <w:rsid w:val="00805C39"/>
    <w:rsid w:val="00810119"/>
    <w:rsid w:val="00811164"/>
    <w:rsid w:val="00816BE6"/>
    <w:rsid w:val="00822DDC"/>
    <w:rsid w:val="00822FB0"/>
    <w:rsid w:val="00823473"/>
    <w:rsid w:val="00824F29"/>
    <w:rsid w:val="0082631E"/>
    <w:rsid w:val="0082707E"/>
    <w:rsid w:val="00830747"/>
    <w:rsid w:val="008312AB"/>
    <w:rsid w:val="008456DD"/>
    <w:rsid w:val="008469A3"/>
    <w:rsid w:val="00860FB8"/>
    <w:rsid w:val="00864D64"/>
    <w:rsid w:val="00867AF3"/>
    <w:rsid w:val="008763DB"/>
    <w:rsid w:val="008768CA"/>
    <w:rsid w:val="0089017E"/>
    <w:rsid w:val="00895D1F"/>
    <w:rsid w:val="008A4997"/>
    <w:rsid w:val="008B0D0C"/>
    <w:rsid w:val="008B2EE7"/>
    <w:rsid w:val="008B3217"/>
    <w:rsid w:val="008B6B53"/>
    <w:rsid w:val="008C2210"/>
    <w:rsid w:val="008C26B0"/>
    <w:rsid w:val="008C3344"/>
    <w:rsid w:val="008C384C"/>
    <w:rsid w:val="008D5DA1"/>
    <w:rsid w:val="008D66B5"/>
    <w:rsid w:val="008E119B"/>
    <w:rsid w:val="008E5B01"/>
    <w:rsid w:val="008E6F26"/>
    <w:rsid w:val="008F3125"/>
    <w:rsid w:val="00900C89"/>
    <w:rsid w:val="00900F9F"/>
    <w:rsid w:val="0090271F"/>
    <w:rsid w:val="00902E23"/>
    <w:rsid w:val="009114D7"/>
    <w:rsid w:val="0091348E"/>
    <w:rsid w:val="0091585C"/>
    <w:rsid w:val="00916147"/>
    <w:rsid w:val="00917CCB"/>
    <w:rsid w:val="00930E45"/>
    <w:rsid w:val="00931575"/>
    <w:rsid w:val="0093188C"/>
    <w:rsid w:val="00942EC2"/>
    <w:rsid w:val="00945F3D"/>
    <w:rsid w:val="00954A58"/>
    <w:rsid w:val="00955ACA"/>
    <w:rsid w:val="0096131C"/>
    <w:rsid w:val="009639AD"/>
    <w:rsid w:val="009649E5"/>
    <w:rsid w:val="0096531C"/>
    <w:rsid w:val="00975519"/>
    <w:rsid w:val="00980991"/>
    <w:rsid w:val="00981C90"/>
    <w:rsid w:val="00984A64"/>
    <w:rsid w:val="00985853"/>
    <w:rsid w:val="009905C5"/>
    <w:rsid w:val="009A79C0"/>
    <w:rsid w:val="009B00C1"/>
    <w:rsid w:val="009B0BC5"/>
    <w:rsid w:val="009C0F66"/>
    <w:rsid w:val="009D0ED3"/>
    <w:rsid w:val="009D194F"/>
    <w:rsid w:val="009D631F"/>
    <w:rsid w:val="009D7CFE"/>
    <w:rsid w:val="009E21BD"/>
    <w:rsid w:val="009E63ED"/>
    <w:rsid w:val="009F3346"/>
    <w:rsid w:val="009F37B7"/>
    <w:rsid w:val="009F58F7"/>
    <w:rsid w:val="00A00A51"/>
    <w:rsid w:val="00A0305B"/>
    <w:rsid w:val="00A04977"/>
    <w:rsid w:val="00A10F02"/>
    <w:rsid w:val="00A1190E"/>
    <w:rsid w:val="00A11D39"/>
    <w:rsid w:val="00A155EB"/>
    <w:rsid w:val="00A164B4"/>
    <w:rsid w:val="00A259C3"/>
    <w:rsid w:val="00A26956"/>
    <w:rsid w:val="00A27486"/>
    <w:rsid w:val="00A353B6"/>
    <w:rsid w:val="00A40B28"/>
    <w:rsid w:val="00A516DC"/>
    <w:rsid w:val="00A51F27"/>
    <w:rsid w:val="00A53724"/>
    <w:rsid w:val="00A545E7"/>
    <w:rsid w:val="00A56066"/>
    <w:rsid w:val="00A56DB0"/>
    <w:rsid w:val="00A571CF"/>
    <w:rsid w:val="00A71C17"/>
    <w:rsid w:val="00A73129"/>
    <w:rsid w:val="00A73B8C"/>
    <w:rsid w:val="00A7683B"/>
    <w:rsid w:val="00A77608"/>
    <w:rsid w:val="00A81026"/>
    <w:rsid w:val="00A82346"/>
    <w:rsid w:val="00A87623"/>
    <w:rsid w:val="00A9154E"/>
    <w:rsid w:val="00A92BA1"/>
    <w:rsid w:val="00A92FAB"/>
    <w:rsid w:val="00A9471B"/>
    <w:rsid w:val="00A963E7"/>
    <w:rsid w:val="00AA54EB"/>
    <w:rsid w:val="00AB4C79"/>
    <w:rsid w:val="00AB7345"/>
    <w:rsid w:val="00AC6BC6"/>
    <w:rsid w:val="00AC6C70"/>
    <w:rsid w:val="00AD0587"/>
    <w:rsid w:val="00AE1357"/>
    <w:rsid w:val="00AE65E2"/>
    <w:rsid w:val="00AE7FD3"/>
    <w:rsid w:val="00AF57BA"/>
    <w:rsid w:val="00AF77B0"/>
    <w:rsid w:val="00B04FEF"/>
    <w:rsid w:val="00B15449"/>
    <w:rsid w:val="00B15DA5"/>
    <w:rsid w:val="00B16BBE"/>
    <w:rsid w:val="00B22CC5"/>
    <w:rsid w:val="00B371CA"/>
    <w:rsid w:val="00B37E85"/>
    <w:rsid w:val="00B405DD"/>
    <w:rsid w:val="00B41757"/>
    <w:rsid w:val="00B43062"/>
    <w:rsid w:val="00B46302"/>
    <w:rsid w:val="00B60987"/>
    <w:rsid w:val="00B71CC5"/>
    <w:rsid w:val="00B72DC2"/>
    <w:rsid w:val="00B7552D"/>
    <w:rsid w:val="00B7742F"/>
    <w:rsid w:val="00B80C4F"/>
    <w:rsid w:val="00B82E7F"/>
    <w:rsid w:val="00B90D7C"/>
    <w:rsid w:val="00B920A7"/>
    <w:rsid w:val="00B93086"/>
    <w:rsid w:val="00B93B81"/>
    <w:rsid w:val="00B94F1B"/>
    <w:rsid w:val="00B9516C"/>
    <w:rsid w:val="00BA050C"/>
    <w:rsid w:val="00BA19ED"/>
    <w:rsid w:val="00BA36CA"/>
    <w:rsid w:val="00BA4B8D"/>
    <w:rsid w:val="00BA5E31"/>
    <w:rsid w:val="00BA6979"/>
    <w:rsid w:val="00BB161A"/>
    <w:rsid w:val="00BB1AC3"/>
    <w:rsid w:val="00BB3F9D"/>
    <w:rsid w:val="00BB4012"/>
    <w:rsid w:val="00BC002C"/>
    <w:rsid w:val="00BC0288"/>
    <w:rsid w:val="00BC0F7D"/>
    <w:rsid w:val="00BC5054"/>
    <w:rsid w:val="00BC63D1"/>
    <w:rsid w:val="00BD1B0D"/>
    <w:rsid w:val="00BD3773"/>
    <w:rsid w:val="00BD44CC"/>
    <w:rsid w:val="00BD7515"/>
    <w:rsid w:val="00BD77A3"/>
    <w:rsid w:val="00BD7D31"/>
    <w:rsid w:val="00BE26E1"/>
    <w:rsid w:val="00BE3255"/>
    <w:rsid w:val="00BE3AD1"/>
    <w:rsid w:val="00BF0223"/>
    <w:rsid w:val="00BF128E"/>
    <w:rsid w:val="00C01A71"/>
    <w:rsid w:val="00C074DD"/>
    <w:rsid w:val="00C07D17"/>
    <w:rsid w:val="00C1414D"/>
    <w:rsid w:val="00C1496A"/>
    <w:rsid w:val="00C21A05"/>
    <w:rsid w:val="00C2654E"/>
    <w:rsid w:val="00C278CD"/>
    <w:rsid w:val="00C3076A"/>
    <w:rsid w:val="00C3237A"/>
    <w:rsid w:val="00C33079"/>
    <w:rsid w:val="00C34BFC"/>
    <w:rsid w:val="00C412BD"/>
    <w:rsid w:val="00C420A3"/>
    <w:rsid w:val="00C43A1D"/>
    <w:rsid w:val="00C4499B"/>
    <w:rsid w:val="00C45231"/>
    <w:rsid w:val="00C45288"/>
    <w:rsid w:val="00C45907"/>
    <w:rsid w:val="00C4594E"/>
    <w:rsid w:val="00C45C77"/>
    <w:rsid w:val="00C462E5"/>
    <w:rsid w:val="00C46C3C"/>
    <w:rsid w:val="00C50206"/>
    <w:rsid w:val="00C62088"/>
    <w:rsid w:val="00C65C4A"/>
    <w:rsid w:val="00C72295"/>
    <w:rsid w:val="00C72833"/>
    <w:rsid w:val="00C73281"/>
    <w:rsid w:val="00C73581"/>
    <w:rsid w:val="00C73C6A"/>
    <w:rsid w:val="00C769B6"/>
    <w:rsid w:val="00C80F1D"/>
    <w:rsid w:val="00C83519"/>
    <w:rsid w:val="00C83DD4"/>
    <w:rsid w:val="00C8447A"/>
    <w:rsid w:val="00C9330A"/>
    <w:rsid w:val="00C93F40"/>
    <w:rsid w:val="00CA3D0C"/>
    <w:rsid w:val="00CB0CA0"/>
    <w:rsid w:val="00CC2FB8"/>
    <w:rsid w:val="00CC4C69"/>
    <w:rsid w:val="00CD430A"/>
    <w:rsid w:val="00CD5755"/>
    <w:rsid w:val="00CD5FBA"/>
    <w:rsid w:val="00CD7180"/>
    <w:rsid w:val="00CD7422"/>
    <w:rsid w:val="00CE30E8"/>
    <w:rsid w:val="00CE3128"/>
    <w:rsid w:val="00CE77BA"/>
    <w:rsid w:val="00D01630"/>
    <w:rsid w:val="00D17C9D"/>
    <w:rsid w:val="00D34B71"/>
    <w:rsid w:val="00D42A0B"/>
    <w:rsid w:val="00D440F1"/>
    <w:rsid w:val="00D445DC"/>
    <w:rsid w:val="00D5090B"/>
    <w:rsid w:val="00D57972"/>
    <w:rsid w:val="00D613C8"/>
    <w:rsid w:val="00D62FCC"/>
    <w:rsid w:val="00D6669D"/>
    <w:rsid w:val="00D675A9"/>
    <w:rsid w:val="00D70540"/>
    <w:rsid w:val="00D70DA5"/>
    <w:rsid w:val="00D738D6"/>
    <w:rsid w:val="00D755EB"/>
    <w:rsid w:val="00D76048"/>
    <w:rsid w:val="00D87E00"/>
    <w:rsid w:val="00D9134D"/>
    <w:rsid w:val="00D92B40"/>
    <w:rsid w:val="00D939C6"/>
    <w:rsid w:val="00D94932"/>
    <w:rsid w:val="00D96262"/>
    <w:rsid w:val="00D9674E"/>
    <w:rsid w:val="00DA47BF"/>
    <w:rsid w:val="00DA7A03"/>
    <w:rsid w:val="00DB07F5"/>
    <w:rsid w:val="00DB1818"/>
    <w:rsid w:val="00DB51F3"/>
    <w:rsid w:val="00DB6F25"/>
    <w:rsid w:val="00DB7919"/>
    <w:rsid w:val="00DC1E41"/>
    <w:rsid w:val="00DC1E58"/>
    <w:rsid w:val="00DC309B"/>
    <w:rsid w:val="00DC4DA2"/>
    <w:rsid w:val="00DD0374"/>
    <w:rsid w:val="00DD4C17"/>
    <w:rsid w:val="00DD74A5"/>
    <w:rsid w:val="00DE22E0"/>
    <w:rsid w:val="00DE3133"/>
    <w:rsid w:val="00DE5DAF"/>
    <w:rsid w:val="00DF2854"/>
    <w:rsid w:val="00DF2B1F"/>
    <w:rsid w:val="00DF31A3"/>
    <w:rsid w:val="00DF62CD"/>
    <w:rsid w:val="00E00145"/>
    <w:rsid w:val="00E03DDF"/>
    <w:rsid w:val="00E12965"/>
    <w:rsid w:val="00E16509"/>
    <w:rsid w:val="00E179F8"/>
    <w:rsid w:val="00E23C62"/>
    <w:rsid w:val="00E2437E"/>
    <w:rsid w:val="00E25B82"/>
    <w:rsid w:val="00E330BD"/>
    <w:rsid w:val="00E33905"/>
    <w:rsid w:val="00E346C7"/>
    <w:rsid w:val="00E40BF2"/>
    <w:rsid w:val="00E42FA1"/>
    <w:rsid w:val="00E44582"/>
    <w:rsid w:val="00E44746"/>
    <w:rsid w:val="00E647A8"/>
    <w:rsid w:val="00E67AC6"/>
    <w:rsid w:val="00E67DF2"/>
    <w:rsid w:val="00E73599"/>
    <w:rsid w:val="00E74710"/>
    <w:rsid w:val="00E77645"/>
    <w:rsid w:val="00EA15B0"/>
    <w:rsid w:val="00EA5AC7"/>
    <w:rsid w:val="00EA5CDC"/>
    <w:rsid w:val="00EA5EA7"/>
    <w:rsid w:val="00EA6792"/>
    <w:rsid w:val="00EB1C45"/>
    <w:rsid w:val="00EB35A7"/>
    <w:rsid w:val="00EC1B6D"/>
    <w:rsid w:val="00EC4A25"/>
    <w:rsid w:val="00EC6DA7"/>
    <w:rsid w:val="00ED1CC3"/>
    <w:rsid w:val="00EE5060"/>
    <w:rsid w:val="00EF1866"/>
    <w:rsid w:val="00EF1E82"/>
    <w:rsid w:val="00EF7256"/>
    <w:rsid w:val="00EF7F94"/>
    <w:rsid w:val="00F0214A"/>
    <w:rsid w:val="00F025A2"/>
    <w:rsid w:val="00F04712"/>
    <w:rsid w:val="00F05604"/>
    <w:rsid w:val="00F108CE"/>
    <w:rsid w:val="00F13360"/>
    <w:rsid w:val="00F13BD2"/>
    <w:rsid w:val="00F22EC7"/>
    <w:rsid w:val="00F23A70"/>
    <w:rsid w:val="00F23B1D"/>
    <w:rsid w:val="00F271D9"/>
    <w:rsid w:val="00F325C8"/>
    <w:rsid w:val="00F33E7A"/>
    <w:rsid w:val="00F35793"/>
    <w:rsid w:val="00F50B92"/>
    <w:rsid w:val="00F55173"/>
    <w:rsid w:val="00F561D8"/>
    <w:rsid w:val="00F57EFA"/>
    <w:rsid w:val="00F60987"/>
    <w:rsid w:val="00F63998"/>
    <w:rsid w:val="00F653B8"/>
    <w:rsid w:val="00F66508"/>
    <w:rsid w:val="00F66BF1"/>
    <w:rsid w:val="00F76F7D"/>
    <w:rsid w:val="00F9008D"/>
    <w:rsid w:val="00F911B9"/>
    <w:rsid w:val="00FA0892"/>
    <w:rsid w:val="00FA1266"/>
    <w:rsid w:val="00FA2D5F"/>
    <w:rsid w:val="00FA3CD1"/>
    <w:rsid w:val="00FA5751"/>
    <w:rsid w:val="00FA5E56"/>
    <w:rsid w:val="00FB1B46"/>
    <w:rsid w:val="00FB1BE0"/>
    <w:rsid w:val="00FB57D9"/>
    <w:rsid w:val="00FC1192"/>
    <w:rsid w:val="00FC2432"/>
    <w:rsid w:val="00FD1222"/>
    <w:rsid w:val="00FD1D7C"/>
    <w:rsid w:val="00FE23C6"/>
    <w:rsid w:val="00FE792D"/>
    <w:rsid w:val="00FF11B4"/>
    <w:rsid w:val="00FF7BF6"/>
    <w:rsid w:val="01542324"/>
    <w:rsid w:val="01677281"/>
    <w:rsid w:val="024C6514"/>
    <w:rsid w:val="03793A5D"/>
    <w:rsid w:val="06DD7D8F"/>
    <w:rsid w:val="082F446A"/>
    <w:rsid w:val="0D703F93"/>
    <w:rsid w:val="12AA7B2E"/>
    <w:rsid w:val="13BB7B9A"/>
    <w:rsid w:val="162571BF"/>
    <w:rsid w:val="21BD496B"/>
    <w:rsid w:val="253A1BD8"/>
    <w:rsid w:val="27494DBB"/>
    <w:rsid w:val="27535A3E"/>
    <w:rsid w:val="2A1D17A0"/>
    <w:rsid w:val="2BB607D6"/>
    <w:rsid w:val="2DAD49E8"/>
    <w:rsid w:val="30520DD6"/>
    <w:rsid w:val="313C79FA"/>
    <w:rsid w:val="34CE1172"/>
    <w:rsid w:val="39931602"/>
    <w:rsid w:val="3D646847"/>
    <w:rsid w:val="4AA76798"/>
    <w:rsid w:val="4C2B5CC0"/>
    <w:rsid w:val="4C594070"/>
    <w:rsid w:val="4C620507"/>
    <w:rsid w:val="4E8866B7"/>
    <w:rsid w:val="51E05893"/>
    <w:rsid w:val="5203252F"/>
    <w:rsid w:val="544D0018"/>
    <w:rsid w:val="548746BE"/>
    <w:rsid w:val="59DA2FF3"/>
    <w:rsid w:val="5C513ECB"/>
    <w:rsid w:val="61461441"/>
    <w:rsid w:val="62453670"/>
    <w:rsid w:val="66B27A23"/>
    <w:rsid w:val="67832F49"/>
    <w:rsid w:val="67EA7220"/>
    <w:rsid w:val="693D276B"/>
    <w:rsid w:val="6B4C70B7"/>
    <w:rsid w:val="714605B2"/>
    <w:rsid w:val="71DC0F5B"/>
    <w:rsid w:val="77AD3E4F"/>
    <w:rsid w:val="785076A8"/>
    <w:rsid w:val="7A5D029B"/>
    <w:rsid w:val="7AA85B3D"/>
    <w:rsid w:val="7B9A1B60"/>
    <w:rsid w:val="7E5556E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link w:val="4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0"/>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link w:val="53"/>
    <w:qFormat/>
    <w:uiPriority w:val="0"/>
    <w:pPr>
      <w:ind w:left="1701" w:hanging="1701"/>
      <w:outlineLvl w:val="4"/>
    </w:pPr>
    <w:rPr>
      <w:sz w:val="22"/>
    </w:rPr>
  </w:style>
  <w:style w:type="paragraph" w:styleId="7">
    <w:name w:val="heading 6"/>
    <w:basedOn w:val="8"/>
    <w:next w:val="1"/>
    <w:link w:val="55"/>
    <w:qFormat/>
    <w:uiPriority w:val="0"/>
    <w:pPr>
      <w:outlineLvl w:val="5"/>
    </w:pPr>
  </w:style>
  <w:style w:type="paragraph" w:styleId="9">
    <w:name w:val="heading 7"/>
    <w:basedOn w:val="8"/>
    <w:next w:val="1"/>
    <w:link w:val="56"/>
    <w:qFormat/>
    <w:uiPriority w:val="0"/>
    <w:pPr>
      <w:outlineLvl w:val="6"/>
    </w:pPr>
  </w:style>
  <w:style w:type="paragraph" w:styleId="10">
    <w:name w:val="heading 8"/>
    <w:basedOn w:val="2"/>
    <w:next w:val="1"/>
    <w:link w:val="57"/>
    <w:qFormat/>
    <w:uiPriority w:val="0"/>
    <w:pPr>
      <w:ind w:left="0" w:firstLine="0"/>
      <w:outlineLvl w:val="7"/>
    </w:pPr>
  </w:style>
  <w:style w:type="paragraph" w:styleId="11">
    <w:name w:val="heading 9"/>
    <w:basedOn w:val="10"/>
    <w:next w:val="1"/>
    <w:link w:val="58"/>
    <w:qFormat/>
    <w:uiPriority w:val="0"/>
    <w:pPr>
      <w:outlineLvl w:val="8"/>
    </w:pPr>
  </w:style>
  <w:style w:type="character" w:default="1" w:styleId="40">
    <w:name w:val="Default Paragraph Font"/>
    <w:semiHidden/>
    <w:unhideWhenUsed/>
    <w:qFormat/>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54"/>
    <w:qFormat/>
    <w:uiPriority w:val="0"/>
    <w:pPr>
      <w:ind w:left="1985" w:hanging="1985"/>
      <w:outlineLvl w:val="9"/>
    </w:pPr>
    <w:rPr>
      <w:sz w:val="20"/>
    </w:rPr>
  </w:style>
  <w:style w:type="paragraph" w:styleId="12">
    <w:name w:val="toc 7"/>
    <w:basedOn w:val="13"/>
    <w:next w:val="1"/>
    <w:qFormat/>
    <w:uiPriority w:val="39"/>
    <w:pPr>
      <w:tabs>
        <w:tab w:val="right" w:leader="dot" w:pos="9639"/>
      </w:tabs>
      <w:ind w:left="2268" w:hanging="2268"/>
    </w:pPr>
  </w:style>
  <w:style w:type="paragraph" w:styleId="13">
    <w:name w:val="toc 6"/>
    <w:basedOn w:val="14"/>
    <w:next w:val="1"/>
    <w:qFormat/>
    <w:uiPriority w:val="39"/>
    <w:pPr>
      <w:tabs>
        <w:tab w:val="right" w:leader="dot" w:pos="9639"/>
      </w:tabs>
      <w:ind w:left="1985" w:hanging="1985"/>
    </w:pPr>
  </w:style>
  <w:style w:type="paragraph" w:styleId="14">
    <w:name w:val="toc 5"/>
    <w:basedOn w:val="15"/>
    <w:next w:val="1"/>
    <w:qFormat/>
    <w:uiPriority w:val="39"/>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List Number"/>
    <w:basedOn w:val="20"/>
    <w:qFormat/>
    <w:uiPriority w:val="0"/>
  </w:style>
  <w:style w:type="paragraph" w:styleId="20">
    <w:name w:val="List"/>
    <w:basedOn w:val="1"/>
    <w:qFormat/>
    <w:uiPriority w:val="0"/>
    <w:pPr>
      <w:ind w:left="568" w:hanging="284"/>
    </w:pPr>
    <w:rPr>
      <w:rFonts w:eastAsia="宋体"/>
    </w:rPr>
  </w:style>
  <w:style w:type="paragraph" w:styleId="21">
    <w:name w:val="caption"/>
    <w:basedOn w:val="1"/>
    <w:next w:val="1"/>
    <w:link w:val="121"/>
    <w:unhideWhenUsed/>
    <w:qFormat/>
    <w:uiPriority w:val="0"/>
    <w:rPr>
      <w:rFonts w:ascii="Cambria" w:hAnsi="Cambria" w:eastAsia="黑体"/>
    </w:rPr>
  </w:style>
  <w:style w:type="paragraph" w:styleId="22">
    <w:name w:val="List Bullet"/>
    <w:basedOn w:val="20"/>
    <w:qFormat/>
    <w:uiPriority w:val="0"/>
  </w:style>
  <w:style w:type="paragraph" w:styleId="23">
    <w:name w:val="Document Map"/>
    <w:basedOn w:val="1"/>
    <w:link w:val="115"/>
    <w:qFormat/>
    <w:uiPriority w:val="99"/>
    <w:rPr>
      <w:rFonts w:ascii="宋体" w:eastAsia="宋体"/>
      <w:sz w:val="18"/>
      <w:szCs w:val="18"/>
    </w:rPr>
  </w:style>
  <w:style w:type="paragraph" w:styleId="24">
    <w:name w:val="annotation text"/>
    <w:basedOn w:val="1"/>
    <w:link w:val="118"/>
    <w:unhideWhenUsed/>
    <w:qFormat/>
    <w:uiPriority w:val="99"/>
  </w:style>
  <w:style w:type="paragraph" w:styleId="25">
    <w:name w:val="Body Text"/>
    <w:basedOn w:val="1"/>
    <w:link w:val="132"/>
    <w:qFormat/>
    <w:uiPriority w:val="99"/>
    <w:pPr>
      <w:spacing w:after="120"/>
    </w:pPr>
    <w:rPr>
      <w:rFonts w:eastAsia="宋体"/>
    </w:rPr>
  </w:style>
  <w:style w:type="paragraph" w:styleId="26">
    <w:name w:val="List 2"/>
    <w:basedOn w:val="1"/>
    <w:unhideWhenUsed/>
    <w:qFormat/>
    <w:uiPriority w:val="0"/>
    <w:pPr>
      <w:overflowPunct/>
      <w:autoSpaceDE/>
      <w:autoSpaceDN/>
      <w:adjustRightInd/>
      <w:ind w:left="720" w:hanging="360"/>
      <w:contextualSpacing/>
      <w:textAlignment w:val="auto"/>
    </w:pPr>
    <w:rPr>
      <w:color w:val="auto"/>
      <w:lang w:eastAsia="en-US"/>
    </w:rPr>
  </w:style>
  <w:style w:type="paragraph" w:styleId="27">
    <w:name w:val="Plain Text"/>
    <w:basedOn w:val="1"/>
    <w:link w:val="124"/>
    <w:qFormat/>
    <w:uiPriority w:val="0"/>
    <w:rPr>
      <w:rFonts w:ascii="Courier New" w:hAnsi="Courier New"/>
      <w:lang w:val="nb-NO" w:eastAsia="zh-CN"/>
    </w:rPr>
  </w:style>
  <w:style w:type="paragraph" w:styleId="28">
    <w:name w:val="toc 8"/>
    <w:basedOn w:val="18"/>
    <w:next w:val="1"/>
    <w:qFormat/>
    <w:uiPriority w:val="39"/>
    <w:pPr>
      <w:spacing w:before="180"/>
      <w:ind w:left="2693" w:hanging="2693"/>
    </w:pPr>
    <w:rPr>
      <w:b/>
    </w:rPr>
  </w:style>
  <w:style w:type="paragraph" w:styleId="29">
    <w:name w:val="endnote text"/>
    <w:basedOn w:val="1"/>
    <w:link w:val="128"/>
    <w:qFormat/>
    <w:uiPriority w:val="0"/>
    <w:pPr>
      <w:snapToGrid w:val="0"/>
    </w:pPr>
    <w:rPr>
      <w:lang w:eastAsia="zh-CN"/>
    </w:rPr>
  </w:style>
  <w:style w:type="paragraph" w:styleId="30">
    <w:name w:val="Balloon Text"/>
    <w:basedOn w:val="1"/>
    <w:link w:val="113"/>
    <w:qFormat/>
    <w:uiPriority w:val="99"/>
    <w:pPr>
      <w:spacing w:after="0"/>
    </w:pPr>
    <w:rPr>
      <w:rFonts w:ascii="Segoe UI" w:hAnsi="Segoe UI" w:cs="Segoe UI"/>
      <w:sz w:val="18"/>
      <w:szCs w:val="18"/>
    </w:rPr>
  </w:style>
  <w:style w:type="paragraph" w:styleId="31">
    <w:name w:val="footer"/>
    <w:basedOn w:val="32"/>
    <w:link w:val="64"/>
    <w:qFormat/>
    <w:uiPriority w:val="0"/>
    <w:pPr>
      <w:jc w:val="center"/>
    </w:pPr>
    <w:rPr>
      <w:i/>
    </w:rPr>
  </w:style>
  <w:style w:type="paragraph" w:styleId="32">
    <w:name w:val="header"/>
    <w:link w:val="62"/>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3">
    <w:name w:val="footnote text"/>
    <w:basedOn w:val="1"/>
    <w:link w:val="120"/>
    <w:qFormat/>
    <w:uiPriority w:val="0"/>
    <w:pPr>
      <w:keepLines/>
      <w:spacing w:after="0"/>
      <w:ind w:left="454" w:hanging="454"/>
    </w:pPr>
    <w:rPr>
      <w:rFonts w:eastAsia="MS Mincho"/>
      <w:sz w:val="16"/>
    </w:rPr>
  </w:style>
  <w:style w:type="paragraph" w:styleId="34">
    <w:name w:val="toc 9"/>
    <w:basedOn w:val="28"/>
    <w:next w:val="1"/>
    <w:qFormat/>
    <w:uiPriority w:val="39"/>
    <w:pPr>
      <w:ind w:left="1418" w:hanging="1418"/>
    </w:pPr>
  </w:style>
  <w:style w:type="paragraph" w:styleId="35">
    <w:name w:val="index 1"/>
    <w:basedOn w:val="1"/>
    <w:next w:val="1"/>
    <w:qFormat/>
    <w:uiPriority w:val="0"/>
    <w:pPr>
      <w:keepLines/>
      <w:spacing w:after="0"/>
    </w:pPr>
    <w:rPr>
      <w:rFonts w:eastAsia="宋体"/>
    </w:rPr>
  </w:style>
  <w:style w:type="paragraph" w:styleId="36">
    <w:name w:val="index 2"/>
    <w:basedOn w:val="35"/>
    <w:next w:val="1"/>
    <w:qFormat/>
    <w:uiPriority w:val="0"/>
    <w:pPr>
      <w:ind w:left="284"/>
    </w:pPr>
  </w:style>
  <w:style w:type="paragraph" w:styleId="37">
    <w:name w:val="annotation subject"/>
    <w:basedOn w:val="24"/>
    <w:next w:val="24"/>
    <w:link w:val="119"/>
    <w:unhideWhenUsed/>
    <w:qFormat/>
    <w:uiPriority w:val="0"/>
    <w:rPr>
      <w:b/>
      <w:bCs/>
    </w:rPr>
  </w:style>
  <w:style w:type="table" w:styleId="39">
    <w:name w:val="Table Grid"/>
    <w:basedOn w:val="3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Strong"/>
    <w:qFormat/>
    <w:uiPriority w:val="0"/>
    <w:rPr>
      <w:b/>
      <w:bCs/>
    </w:rPr>
  </w:style>
  <w:style w:type="character" w:styleId="42">
    <w:name w:val="page number"/>
    <w:qFormat/>
    <w:uiPriority w:val="0"/>
  </w:style>
  <w:style w:type="character" w:styleId="43">
    <w:name w:val="FollowedHyperlink"/>
    <w:basedOn w:val="40"/>
    <w:qFormat/>
    <w:uiPriority w:val="0"/>
    <w:rPr>
      <w:color w:val="954F72" w:themeColor="followedHyperlink"/>
      <w:u w:val="single"/>
      <w14:textFill>
        <w14:solidFill>
          <w14:schemeClr w14:val="folHlink"/>
        </w14:solidFill>
      </w14:textFill>
    </w:rPr>
  </w:style>
  <w:style w:type="character" w:styleId="44">
    <w:name w:val="Emphasis"/>
    <w:qFormat/>
    <w:uiPriority w:val="0"/>
    <w:rPr>
      <w:i/>
      <w:iCs/>
    </w:rPr>
  </w:style>
  <w:style w:type="character" w:styleId="45">
    <w:name w:val="HTML Typewriter"/>
    <w:qFormat/>
    <w:uiPriority w:val="0"/>
    <w:rPr>
      <w:rFonts w:ascii="Courier New" w:hAnsi="Courier New" w:eastAsia="Times New Roman" w:cs="Courier New"/>
      <w:sz w:val="20"/>
      <w:szCs w:val="20"/>
    </w:rPr>
  </w:style>
  <w:style w:type="character" w:styleId="46">
    <w:name w:val="Hyperlink"/>
    <w:basedOn w:val="40"/>
    <w:qFormat/>
    <w:uiPriority w:val="0"/>
    <w:rPr>
      <w:color w:val="0563C1" w:themeColor="hyperlink"/>
      <w:u w:val="single"/>
      <w14:textFill>
        <w14:solidFill>
          <w14:schemeClr w14:val="hlink"/>
        </w14:solidFill>
      </w14:textFill>
    </w:rPr>
  </w:style>
  <w:style w:type="character" w:styleId="47">
    <w:name w:val="annotation reference"/>
    <w:unhideWhenUsed/>
    <w:qFormat/>
    <w:uiPriority w:val="0"/>
    <w:rPr>
      <w:sz w:val="16"/>
      <w:szCs w:val="16"/>
    </w:rPr>
  </w:style>
  <w:style w:type="character" w:styleId="48">
    <w:name w:val="footnote reference"/>
    <w:qFormat/>
    <w:uiPriority w:val="0"/>
    <w:rPr>
      <w:b/>
      <w:position w:val="6"/>
      <w:sz w:val="16"/>
    </w:rPr>
  </w:style>
  <w:style w:type="character" w:customStyle="1" w:styleId="49">
    <w:name w:val="Heading 1 Char"/>
    <w:link w:val="2"/>
    <w:qFormat/>
    <w:uiPriority w:val="0"/>
    <w:rPr>
      <w:rFonts w:ascii="Arial" w:hAnsi="Arial"/>
      <w:sz w:val="36"/>
      <w:lang w:eastAsia="ja-JP"/>
    </w:rPr>
  </w:style>
  <w:style w:type="character" w:customStyle="1" w:styleId="50">
    <w:name w:val="Heading 2 Char"/>
    <w:link w:val="3"/>
    <w:qFormat/>
    <w:uiPriority w:val="0"/>
    <w:rPr>
      <w:rFonts w:ascii="Arial" w:hAnsi="Arial"/>
      <w:sz w:val="32"/>
      <w:lang w:eastAsia="ja-JP"/>
    </w:rPr>
  </w:style>
  <w:style w:type="character" w:customStyle="1" w:styleId="51">
    <w:name w:val="Heading 3 Char"/>
    <w:link w:val="4"/>
    <w:qFormat/>
    <w:uiPriority w:val="0"/>
    <w:rPr>
      <w:rFonts w:ascii="Arial" w:hAnsi="Arial"/>
      <w:sz w:val="28"/>
      <w:lang w:eastAsia="ja-JP"/>
    </w:rPr>
  </w:style>
  <w:style w:type="character" w:customStyle="1" w:styleId="52">
    <w:name w:val="Heading 4 Char"/>
    <w:link w:val="5"/>
    <w:qFormat/>
    <w:uiPriority w:val="0"/>
    <w:rPr>
      <w:rFonts w:ascii="Arial" w:hAnsi="Arial"/>
      <w:sz w:val="24"/>
      <w:lang w:eastAsia="ja-JP"/>
    </w:rPr>
  </w:style>
  <w:style w:type="character" w:customStyle="1" w:styleId="53">
    <w:name w:val="Heading 5 Char"/>
    <w:link w:val="6"/>
    <w:qFormat/>
    <w:uiPriority w:val="0"/>
    <w:rPr>
      <w:rFonts w:ascii="Arial" w:hAnsi="Arial"/>
      <w:sz w:val="22"/>
      <w:lang w:eastAsia="ja-JP"/>
    </w:rPr>
  </w:style>
  <w:style w:type="character" w:customStyle="1" w:styleId="54">
    <w:name w:val="H6 Char"/>
    <w:link w:val="8"/>
    <w:qFormat/>
    <w:uiPriority w:val="0"/>
    <w:rPr>
      <w:rFonts w:ascii="Arial" w:hAnsi="Arial"/>
      <w:lang w:eastAsia="ja-JP"/>
    </w:rPr>
  </w:style>
  <w:style w:type="character" w:customStyle="1" w:styleId="55">
    <w:name w:val="Heading 6 Char"/>
    <w:link w:val="7"/>
    <w:qFormat/>
    <w:uiPriority w:val="0"/>
    <w:rPr>
      <w:rFonts w:ascii="Arial" w:hAnsi="Arial"/>
      <w:lang w:eastAsia="en-US"/>
    </w:rPr>
  </w:style>
  <w:style w:type="character" w:customStyle="1" w:styleId="56">
    <w:name w:val="Heading 7 Char"/>
    <w:link w:val="9"/>
    <w:qFormat/>
    <w:uiPriority w:val="0"/>
    <w:rPr>
      <w:rFonts w:ascii="Arial" w:hAnsi="Arial"/>
      <w:lang w:eastAsia="en-US"/>
    </w:rPr>
  </w:style>
  <w:style w:type="character" w:customStyle="1" w:styleId="57">
    <w:name w:val="Heading 8 Char"/>
    <w:link w:val="10"/>
    <w:qFormat/>
    <w:uiPriority w:val="0"/>
    <w:rPr>
      <w:rFonts w:ascii="Arial" w:hAnsi="Arial"/>
      <w:sz w:val="36"/>
      <w:lang w:eastAsia="ja-JP"/>
    </w:rPr>
  </w:style>
  <w:style w:type="character" w:customStyle="1" w:styleId="58">
    <w:name w:val="Heading 9 Char"/>
    <w:link w:val="11"/>
    <w:qFormat/>
    <w:uiPriority w:val="0"/>
    <w:rPr>
      <w:rFonts w:ascii="Arial" w:hAnsi="Arial"/>
      <w:sz w:val="36"/>
      <w:lang w:eastAsia="ja-JP"/>
    </w:rPr>
  </w:style>
  <w:style w:type="paragraph" w:customStyle="1" w:styleId="59">
    <w:name w:val="EQ"/>
    <w:basedOn w:val="1"/>
    <w:next w:val="1"/>
    <w:link w:val="60"/>
    <w:qFormat/>
    <w:uiPriority w:val="0"/>
    <w:pPr>
      <w:keepLines/>
      <w:tabs>
        <w:tab w:val="center" w:pos="4536"/>
        <w:tab w:val="right" w:pos="9072"/>
      </w:tabs>
    </w:pPr>
  </w:style>
  <w:style w:type="character" w:customStyle="1" w:styleId="60">
    <w:name w:val="EQ Char"/>
    <w:link w:val="59"/>
    <w:qFormat/>
    <w:uiPriority w:val="0"/>
    <w:rPr>
      <w:color w:val="000000"/>
      <w:lang w:eastAsia="ja-JP"/>
    </w:rPr>
  </w:style>
  <w:style w:type="character" w:customStyle="1" w:styleId="61">
    <w:name w:val="ZGSM"/>
    <w:qFormat/>
    <w:uiPriority w:val="0"/>
  </w:style>
  <w:style w:type="character" w:customStyle="1" w:styleId="62">
    <w:name w:val="Header Char"/>
    <w:link w:val="32"/>
    <w:qFormat/>
    <w:uiPriority w:val="0"/>
    <w:rPr>
      <w:rFonts w:ascii="Arial" w:hAnsi="Arial"/>
      <w:b/>
      <w:sz w:val="18"/>
      <w:lang w:eastAsia="ja-JP"/>
    </w:rPr>
  </w:style>
  <w:style w:type="paragraph" w:customStyle="1" w:styleId="6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4">
    <w:name w:val="Footer Char"/>
    <w:link w:val="31"/>
    <w:qFormat/>
    <w:uiPriority w:val="0"/>
    <w:rPr>
      <w:rFonts w:ascii="Arial" w:hAnsi="Arial"/>
      <w:b/>
      <w:i/>
      <w:sz w:val="18"/>
      <w:lang w:eastAsia="ja-JP"/>
    </w:rPr>
  </w:style>
  <w:style w:type="paragraph" w:customStyle="1" w:styleId="65">
    <w:name w:val="TT"/>
    <w:basedOn w:val="2"/>
    <w:next w:val="1"/>
    <w:qFormat/>
    <w:uiPriority w:val="0"/>
    <w:pPr>
      <w:outlineLvl w:val="9"/>
    </w:pPr>
  </w:style>
  <w:style w:type="paragraph" w:customStyle="1" w:styleId="66">
    <w:name w:val="NF"/>
    <w:basedOn w:val="67"/>
    <w:qFormat/>
    <w:uiPriority w:val="0"/>
    <w:pPr>
      <w:keepNext/>
      <w:spacing w:after="0"/>
    </w:pPr>
    <w:rPr>
      <w:rFonts w:ascii="Arial" w:hAnsi="Arial"/>
      <w:sz w:val="18"/>
    </w:rPr>
  </w:style>
  <w:style w:type="paragraph" w:customStyle="1" w:styleId="67">
    <w:name w:val="NO"/>
    <w:basedOn w:val="1"/>
    <w:link w:val="68"/>
    <w:qFormat/>
    <w:uiPriority w:val="0"/>
    <w:pPr>
      <w:keepLines/>
      <w:ind w:left="1135" w:hanging="851"/>
    </w:pPr>
  </w:style>
  <w:style w:type="character" w:customStyle="1" w:styleId="68">
    <w:name w:val="NO Char"/>
    <w:link w:val="67"/>
    <w:qFormat/>
    <w:uiPriority w:val="0"/>
    <w:rPr>
      <w:color w:val="000000"/>
      <w:lang w:eastAsia="ja-JP"/>
    </w:rPr>
  </w:style>
  <w:style w:type="paragraph" w:customStyle="1" w:styleId="69">
    <w:name w:val="PL"/>
    <w:link w:val="7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70">
    <w:name w:val="PL Char"/>
    <w:link w:val="69"/>
    <w:qFormat/>
    <w:uiPriority w:val="0"/>
    <w:rPr>
      <w:rFonts w:ascii="Courier New" w:hAnsi="Courier New"/>
      <w:sz w:val="16"/>
      <w:lang w:eastAsia="ja-JP"/>
    </w:rPr>
  </w:style>
  <w:style w:type="paragraph" w:customStyle="1" w:styleId="71">
    <w:name w:val="TAR"/>
    <w:basedOn w:val="72"/>
    <w:qFormat/>
    <w:uiPriority w:val="0"/>
    <w:pPr>
      <w:jc w:val="right"/>
    </w:pPr>
  </w:style>
  <w:style w:type="paragraph" w:customStyle="1" w:styleId="72">
    <w:name w:val="TAL"/>
    <w:basedOn w:val="1"/>
    <w:link w:val="73"/>
    <w:qFormat/>
    <w:uiPriority w:val="0"/>
    <w:pPr>
      <w:keepNext/>
      <w:keepLines/>
      <w:spacing w:after="0"/>
    </w:pPr>
    <w:rPr>
      <w:rFonts w:ascii="Arial" w:hAnsi="Arial"/>
      <w:sz w:val="18"/>
    </w:rPr>
  </w:style>
  <w:style w:type="character" w:customStyle="1" w:styleId="73">
    <w:name w:val="TAL Char"/>
    <w:link w:val="72"/>
    <w:qFormat/>
    <w:uiPriority w:val="0"/>
    <w:rPr>
      <w:rFonts w:ascii="Arial" w:hAnsi="Arial"/>
      <w:color w:val="000000"/>
      <w:sz w:val="18"/>
      <w:lang w:eastAsia="ja-JP"/>
    </w:rPr>
  </w:style>
  <w:style w:type="paragraph" w:customStyle="1" w:styleId="74">
    <w:name w:val="TAH"/>
    <w:basedOn w:val="75"/>
    <w:link w:val="77"/>
    <w:qFormat/>
    <w:uiPriority w:val="0"/>
    <w:rPr>
      <w:b/>
    </w:rPr>
  </w:style>
  <w:style w:type="paragraph" w:customStyle="1" w:styleId="75">
    <w:name w:val="TAC"/>
    <w:basedOn w:val="72"/>
    <w:link w:val="76"/>
    <w:qFormat/>
    <w:uiPriority w:val="0"/>
    <w:pPr>
      <w:jc w:val="center"/>
    </w:pPr>
  </w:style>
  <w:style w:type="character" w:customStyle="1" w:styleId="76">
    <w:name w:val="TAC Char"/>
    <w:link w:val="75"/>
    <w:qFormat/>
    <w:uiPriority w:val="0"/>
    <w:rPr>
      <w:rFonts w:ascii="Arial" w:hAnsi="Arial"/>
      <w:color w:val="000000"/>
      <w:sz w:val="18"/>
      <w:lang w:eastAsia="ja-JP"/>
    </w:rPr>
  </w:style>
  <w:style w:type="character" w:customStyle="1" w:styleId="77">
    <w:name w:val="TAH Car"/>
    <w:link w:val="74"/>
    <w:qFormat/>
    <w:uiPriority w:val="0"/>
    <w:rPr>
      <w:rFonts w:ascii="Arial" w:hAnsi="Arial"/>
      <w:b/>
      <w:color w:val="000000"/>
      <w:sz w:val="18"/>
      <w:lang w:eastAsia="ja-JP"/>
    </w:rPr>
  </w:style>
  <w:style w:type="paragraph" w:customStyle="1" w:styleId="78">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9">
    <w:name w:val="EX"/>
    <w:basedOn w:val="1"/>
    <w:link w:val="80"/>
    <w:qFormat/>
    <w:uiPriority w:val="0"/>
    <w:pPr>
      <w:keepLines/>
      <w:ind w:left="1702" w:hanging="1418"/>
    </w:pPr>
  </w:style>
  <w:style w:type="character" w:customStyle="1" w:styleId="80">
    <w:name w:val="EX Car"/>
    <w:link w:val="79"/>
    <w:qFormat/>
    <w:uiPriority w:val="0"/>
    <w:rPr>
      <w:color w:val="000000"/>
      <w:lang w:eastAsia="ja-JP"/>
    </w:rPr>
  </w:style>
  <w:style w:type="paragraph" w:customStyle="1" w:styleId="81">
    <w:name w:val="FP"/>
    <w:basedOn w:val="1"/>
    <w:qFormat/>
    <w:uiPriority w:val="0"/>
    <w:pPr>
      <w:spacing w:after="0"/>
    </w:pPr>
  </w:style>
  <w:style w:type="paragraph" w:customStyle="1" w:styleId="82">
    <w:name w:val="NW"/>
    <w:basedOn w:val="67"/>
    <w:qFormat/>
    <w:uiPriority w:val="0"/>
    <w:pPr>
      <w:spacing w:after="0"/>
    </w:pPr>
  </w:style>
  <w:style w:type="paragraph" w:customStyle="1" w:styleId="83">
    <w:name w:val="EW"/>
    <w:basedOn w:val="79"/>
    <w:qFormat/>
    <w:uiPriority w:val="0"/>
    <w:pPr>
      <w:spacing w:after="0"/>
    </w:pPr>
  </w:style>
  <w:style w:type="paragraph" w:customStyle="1" w:styleId="84">
    <w:name w:val="B1"/>
    <w:basedOn w:val="20"/>
    <w:link w:val="85"/>
    <w:qFormat/>
    <w:uiPriority w:val="0"/>
    <w:rPr>
      <w:rFonts w:eastAsia="Times New Roman"/>
    </w:rPr>
  </w:style>
  <w:style w:type="character" w:customStyle="1" w:styleId="85">
    <w:name w:val="B1 Char"/>
    <w:link w:val="84"/>
    <w:qFormat/>
    <w:uiPriority w:val="0"/>
    <w:rPr>
      <w:color w:val="000000"/>
      <w:lang w:eastAsia="ja-JP"/>
    </w:rPr>
  </w:style>
  <w:style w:type="paragraph" w:customStyle="1" w:styleId="86">
    <w:name w:val="Editor's Note"/>
    <w:basedOn w:val="67"/>
    <w:link w:val="87"/>
    <w:qFormat/>
    <w:uiPriority w:val="0"/>
    <w:rPr>
      <w:color w:val="FF0000"/>
    </w:rPr>
  </w:style>
  <w:style w:type="character" w:customStyle="1" w:styleId="87">
    <w:name w:val="Editor's Note Car Car"/>
    <w:link w:val="86"/>
    <w:qFormat/>
    <w:uiPriority w:val="0"/>
    <w:rPr>
      <w:color w:val="FF0000"/>
      <w:lang w:eastAsia="ja-JP"/>
    </w:rPr>
  </w:style>
  <w:style w:type="paragraph" w:customStyle="1" w:styleId="88">
    <w:name w:val="TH"/>
    <w:basedOn w:val="1"/>
    <w:link w:val="89"/>
    <w:qFormat/>
    <w:uiPriority w:val="0"/>
    <w:pPr>
      <w:keepNext/>
      <w:keepLines/>
      <w:spacing w:before="60"/>
      <w:jc w:val="center"/>
    </w:pPr>
    <w:rPr>
      <w:rFonts w:ascii="Arial" w:hAnsi="Arial"/>
      <w:b/>
    </w:rPr>
  </w:style>
  <w:style w:type="character" w:customStyle="1" w:styleId="89">
    <w:name w:val="TH Char"/>
    <w:link w:val="88"/>
    <w:qFormat/>
    <w:uiPriority w:val="0"/>
    <w:rPr>
      <w:rFonts w:ascii="Arial" w:hAnsi="Arial"/>
      <w:b/>
      <w:color w:val="000000"/>
      <w:lang w:eastAsia="ja-JP"/>
    </w:rPr>
  </w:style>
  <w:style w:type="paragraph" w:customStyle="1" w:styleId="90">
    <w:name w:val="ZA"/>
    <w:link w:val="91"/>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character" w:customStyle="1" w:styleId="91">
    <w:name w:val="ZA Char"/>
    <w:basedOn w:val="40"/>
    <w:link w:val="90"/>
    <w:qFormat/>
    <w:uiPriority w:val="0"/>
    <w:rPr>
      <w:rFonts w:ascii="Arial" w:hAnsi="Arial"/>
      <w:sz w:val="40"/>
      <w:lang w:eastAsia="ja-JP"/>
    </w:rPr>
  </w:style>
  <w:style w:type="paragraph" w:customStyle="1" w:styleId="9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9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9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5">
    <w:name w:val="TAN"/>
    <w:basedOn w:val="72"/>
    <w:link w:val="96"/>
    <w:qFormat/>
    <w:uiPriority w:val="0"/>
    <w:pPr>
      <w:ind w:left="851" w:hanging="851"/>
    </w:pPr>
  </w:style>
  <w:style w:type="character" w:customStyle="1" w:styleId="96">
    <w:name w:val="TAN Char"/>
    <w:link w:val="95"/>
    <w:qFormat/>
    <w:uiPriority w:val="0"/>
    <w:rPr>
      <w:rFonts w:ascii="Arial" w:hAnsi="Arial"/>
      <w:color w:val="000000"/>
      <w:sz w:val="18"/>
      <w:lang w:eastAsia="ja-JP"/>
    </w:rPr>
  </w:style>
  <w:style w:type="paragraph" w:customStyle="1" w:styleId="9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8">
    <w:name w:val="TF"/>
    <w:basedOn w:val="88"/>
    <w:link w:val="99"/>
    <w:qFormat/>
    <w:uiPriority w:val="0"/>
    <w:pPr>
      <w:keepNext w:val="0"/>
      <w:spacing w:before="0" w:after="240"/>
    </w:pPr>
  </w:style>
  <w:style w:type="character" w:customStyle="1" w:styleId="99">
    <w:name w:val="TF Char"/>
    <w:link w:val="98"/>
    <w:qFormat/>
    <w:uiPriority w:val="0"/>
    <w:rPr>
      <w:rFonts w:ascii="Arial" w:hAnsi="Arial"/>
      <w:b/>
      <w:color w:val="000000"/>
      <w:lang w:eastAsia="ja-JP"/>
    </w:rPr>
  </w:style>
  <w:style w:type="paragraph" w:customStyle="1" w:styleId="10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1">
    <w:name w:val="B2"/>
    <w:basedOn w:val="1"/>
    <w:link w:val="102"/>
    <w:qFormat/>
    <w:uiPriority w:val="0"/>
    <w:pPr>
      <w:ind w:left="851" w:hanging="284"/>
    </w:pPr>
  </w:style>
  <w:style w:type="character" w:customStyle="1" w:styleId="102">
    <w:name w:val="B2 Char"/>
    <w:link w:val="101"/>
    <w:qFormat/>
    <w:uiPriority w:val="0"/>
    <w:rPr>
      <w:color w:val="000000"/>
      <w:lang w:eastAsia="ja-JP"/>
    </w:rPr>
  </w:style>
  <w:style w:type="paragraph" w:customStyle="1" w:styleId="103">
    <w:name w:val="B3"/>
    <w:basedOn w:val="1"/>
    <w:link w:val="104"/>
    <w:qFormat/>
    <w:uiPriority w:val="0"/>
    <w:pPr>
      <w:ind w:left="1135" w:hanging="284"/>
    </w:pPr>
  </w:style>
  <w:style w:type="character" w:customStyle="1" w:styleId="104">
    <w:name w:val="B3 Char2"/>
    <w:link w:val="103"/>
    <w:qFormat/>
    <w:uiPriority w:val="0"/>
    <w:rPr>
      <w:color w:val="000000"/>
      <w:lang w:eastAsia="ja-JP"/>
    </w:rPr>
  </w:style>
  <w:style w:type="paragraph" w:customStyle="1" w:styleId="105">
    <w:name w:val="B4"/>
    <w:basedOn w:val="1"/>
    <w:link w:val="106"/>
    <w:qFormat/>
    <w:uiPriority w:val="0"/>
    <w:pPr>
      <w:ind w:left="1418" w:hanging="284"/>
    </w:pPr>
  </w:style>
  <w:style w:type="character" w:customStyle="1" w:styleId="106">
    <w:name w:val="B4 Char"/>
    <w:link w:val="105"/>
    <w:qFormat/>
    <w:uiPriority w:val="0"/>
    <w:rPr>
      <w:color w:val="000000"/>
      <w:lang w:eastAsia="ja-JP"/>
    </w:rPr>
  </w:style>
  <w:style w:type="paragraph" w:customStyle="1" w:styleId="107">
    <w:name w:val="B5"/>
    <w:basedOn w:val="1"/>
    <w:link w:val="108"/>
    <w:qFormat/>
    <w:uiPriority w:val="0"/>
    <w:pPr>
      <w:ind w:left="1702" w:hanging="284"/>
    </w:pPr>
  </w:style>
  <w:style w:type="character" w:customStyle="1" w:styleId="108">
    <w:name w:val="B5 Char"/>
    <w:link w:val="107"/>
    <w:qFormat/>
    <w:uiPriority w:val="0"/>
    <w:rPr>
      <w:color w:val="000000"/>
      <w:lang w:eastAsia="ja-JP"/>
    </w:rPr>
  </w:style>
  <w:style w:type="paragraph" w:customStyle="1" w:styleId="109">
    <w:name w:val="ZTD"/>
    <w:basedOn w:val="92"/>
    <w:qFormat/>
    <w:uiPriority w:val="0"/>
    <w:pPr>
      <w:framePr w:hRule="auto" w:y="852"/>
    </w:pPr>
    <w:rPr>
      <w:i w:val="0"/>
      <w:sz w:val="40"/>
    </w:rPr>
  </w:style>
  <w:style w:type="paragraph" w:customStyle="1" w:styleId="110">
    <w:name w:val="ZV"/>
    <w:basedOn w:val="94"/>
    <w:qFormat/>
    <w:uiPriority w:val="0"/>
    <w:pPr>
      <w:framePr w:y="16161"/>
    </w:pPr>
  </w:style>
  <w:style w:type="paragraph" w:customStyle="1" w:styleId="111">
    <w:name w:val="Guidance"/>
    <w:basedOn w:val="1"/>
    <w:link w:val="112"/>
    <w:qFormat/>
    <w:uiPriority w:val="0"/>
    <w:rPr>
      <w:i/>
      <w:color w:val="0000FF"/>
    </w:rPr>
  </w:style>
  <w:style w:type="character" w:customStyle="1" w:styleId="112">
    <w:name w:val="Guidance Char"/>
    <w:link w:val="111"/>
    <w:qFormat/>
    <w:uiPriority w:val="0"/>
    <w:rPr>
      <w:i/>
      <w:color w:val="0000FF"/>
      <w:lang w:eastAsia="en-US"/>
    </w:rPr>
  </w:style>
  <w:style w:type="character" w:customStyle="1" w:styleId="113">
    <w:name w:val="Balloon Text Char"/>
    <w:link w:val="30"/>
    <w:qFormat/>
    <w:uiPriority w:val="99"/>
    <w:rPr>
      <w:rFonts w:ascii="Segoe UI" w:hAnsi="Segoe UI" w:cs="Segoe UI"/>
      <w:sz w:val="18"/>
      <w:szCs w:val="18"/>
      <w:lang w:eastAsia="en-US"/>
    </w:rPr>
  </w:style>
  <w:style w:type="character" w:customStyle="1" w:styleId="114">
    <w:name w:val="Unresolved Mention"/>
    <w:basedOn w:val="40"/>
    <w:semiHidden/>
    <w:unhideWhenUsed/>
    <w:qFormat/>
    <w:uiPriority w:val="99"/>
    <w:rPr>
      <w:color w:val="605E5C"/>
      <w:shd w:val="clear" w:color="auto" w:fill="E1DFDD"/>
    </w:rPr>
  </w:style>
  <w:style w:type="character" w:customStyle="1" w:styleId="115">
    <w:name w:val="Document Map Char"/>
    <w:basedOn w:val="40"/>
    <w:link w:val="23"/>
    <w:qFormat/>
    <w:uiPriority w:val="99"/>
    <w:rPr>
      <w:rFonts w:ascii="宋体" w:eastAsia="宋体"/>
      <w:sz w:val="18"/>
      <w:szCs w:val="18"/>
      <w:lang w:eastAsia="en-US"/>
    </w:rPr>
  </w:style>
  <w:style w:type="paragraph" w:styleId="116">
    <w:name w:val="List Paragraph"/>
    <w:basedOn w:val="1"/>
    <w:link w:val="117"/>
    <w:qFormat/>
    <w:uiPriority w:val="34"/>
    <w:pPr>
      <w:ind w:left="720"/>
      <w:contextualSpacing/>
    </w:pPr>
  </w:style>
  <w:style w:type="character" w:customStyle="1" w:styleId="117">
    <w:name w:val="List Paragraph Char"/>
    <w:link w:val="116"/>
    <w:qFormat/>
    <w:locked/>
    <w:uiPriority w:val="34"/>
    <w:rPr>
      <w:lang w:eastAsia="en-US"/>
    </w:rPr>
  </w:style>
  <w:style w:type="character" w:customStyle="1" w:styleId="118">
    <w:name w:val="Comment Text Char"/>
    <w:basedOn w:val="40"/>
    <w:link w:val="24"/>
    <w:qFormat/>
    <w:uiPriority w:val="99"/>
    <w:rPr>
      <w:lang w:eastAsia="en-US"/>
    </w:rPr>
  </w:style>
  <w:style w:type="character" w:customStyle="1" w:styleId="119">
    <w:name w:val="Comment Subject Char"/>
    <w:basedOn w:val="118"/>
    <w:link w:val="37"/>
    <w:qFormat/>
    <w:uiPriority w:val="0"/>
    <w:rPr>
      <w:b/>
      <w:bCs/>
      <w:lang w:eastAsia="en-US"/>
    </w:rPr>
  </w:style>
  <w:style w:type="character" w:customStyle="1" w:styleId="120">
    <w:name w:val="Footnote Text Char"/>
    <w:basedOn w:val="40"/>
    <w:link w:val="33"/>
    <w:qFormat/>
    <w:uiPriority w:val="0"/>
    <w:rPr>
      <w:rFonts w:eastAsia="MS Mincho"/>
      <w:sz w:val="16"/>
      <w:lang w:eastAsia="en-US"/>
    </w:rPr>
  </w:style>
  <w:style w:type="character" w:customStyle="1" w:styleId="121">
    <w:name w:val="Caption Char1"/>
    <w:link w:val="21"/>
    <w:qFormat/>
    <w:uiPriority w:val="0"/>
    <w:rPr>
      <w:rFonts w:ascii="Cambria" w:hAnsi="Cambria" w:eastAsia="黑体"/>
      <w:lang w:eastAsia="en-US"/>
    </w:rPr>
  </w:style>
  <w:style w:type="character" w:customStyle="1" w:styleId="122">
    <w:name w:val="Intense Emphasis"/>
    <w:qFormat/>
    <w:uiPriority w:val="21"/>
    <w:rPr>
      <w:b/>
      <w:bCs/>
      <w:i/>
      <w:iCs/>
      <w:color w:val="4F81BD"/>
    </w:rPr>
  </w:style>
  <w:style w:type="paragraph" w:customStyle="1" w:styleId="123">
    <w:name w:val="Revision"/>
    <w:hidden/>
    <w:semiHidden/>
    <w:qFormat/>
    <w:uiPriority w:val="99"/>
    <w:rPr>
      <w:rFonts w:ascii="Times New Roman" w:hAnsi="Times New Roman" w:eastAsia="宋体" w:cs="Times New Roman"/>
      <w:lang w:val="en-GB" w:eastAsia="en-US" w:bidi="ar-SA"/>
    </w:rPr>
  </w:style>
  <w:style w:type="character" w:customStyle="1" w:styleId="124">
    <w:name w:val="Plain Text Char"/>
    <w:basedOn w:val="40"/>
    <w:link w:val="27"/>
    <w:qFormat/>
    <w:uiPriority w:val="0"/>
    <w:rPr>
      <w:rFonts w:ascii="Courier New" w:hAnsi="Courier New"/>
      <w:lang w:val="nb-NO" w:eastAsia="zh-CN"/>
    </w:rPr>
  </w:style>
  <w:style w:type="paragraph" w:customStyle="1" w:styleId="125">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126">
    <w:name w:val="수정"/>
    <w:hidden/>
    <w:semiHidden/>
    <w:qFormat/>
    <w:uiPriority w:val="0"/>
    <w:rPr>
      <w:rFonts w:ascii="Times New Roman" w:hAnsi="Times New Roman" w:eastAsia="Batang" w:cs="Times New Roman"/>
      <w:lang w:val="en-GB" w:eastAsia="en-US" w:bidi="ar-SA"/>
    </w:rPr>
  </w:style>
  <w:style w:type="paragraph" w:customStyle="1" w:styleId="127">
    <w:name w:val="修订1"/>
    <w:hidden/>
    <w:semiHidden/>
    <w:qFormat/>
    <w:uiPriority w:val="0"/>
    <w:rPr>
      <w:rFonts w:ascii="Times New Roman" w:hAnsi="Times New Roman" w:eastAsia="Batang" w:cs="Times New Roman"/>
      <w:lang w:val="en-GB" w:eastAsia="en-US" w:bidi="ar-SA"/>
    </w:rPr>
  </w:style>
  <w:style w:type="character" w:customStyle="1" w:styleId="128">
    <w:name w:val="Endnote Text Char"/>
    <w:basedOn w:val="40"/>
    <w:link w:val="29"/>
    <w:qFormat/>
    <w:uiPriority w:val="0"/>
    <w:rPr>
      <w:lang w:eastAsia="zh-CN"/>
    </w:rPr>
  </w:style>
  <w:style w:type="paragraph" w:customStyle="1" w:styleId="129">
    <w:name w:val="変更箇所"/>
    <w:hidden/>
    <w:semiHidden/>
    <w:qFormat/>
    <w:uiPriority w:val="0"/>
    <w:rPr>
      <w:rFonts w:ascii="Times New Roman" w:hAnsi="Times New Roman" w:eastAsia="MS Mincho" w:cs="Times New Roman"/>
      <w:lang w:val="en-GB" w:eastAsia="en-US" w:bidi="ar-SA"/>
    </w:rPr>
  </w:style>
  <w:style w:type="character" w:styleId="130">
    <w:name w:val="Placeholder Text"/>
    <w:semiHidden/>
    <w:qFormat/>
    <w:uiPriority w:val="99"/>
    <w:rPr>
      <w:color w:val="808080"/>
    </w:rPr>
  </w:style>
  <w:style w:type="paragraph" w:customStyle="1" w:styleId="131">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32">
    <w:name w:val="Body Text Char"/>
    <w:basedOn w:val="40"/>
    <w:link w:val="25"/>
    <w:qFormat/>
    <w:uiPriority w:val="99"/>
    <w:rPr>
      <w:rFonts w:eastAsia="宋体"/>
      <w:lang w:eastAsia="en-US"/>
    </w:rPr>
  </w:style>
  <w:style w:type="paragraph" w:customStyle="1" w:styleId="133">
    <w:name w:val="tah"/>
    <w:basedOn w:val="1"/>
    <w:qFormat/>
    <w:uiPriority w:val="0"/>
    <w:pPr>
      <w:keepNext/>
      <w:spacing w:after="0"/>
      <w:jc w:val="center"/>
    </w:pPr>
    <w:rPr>
      <w:rFonts w:ascii="Arial" w:hAnsi="Arial" w:eastAsia="PMingLiU" w:cs="Arial"/>
      <w:b/>
      <w:bCs/>
      <w:sz w:val="18"/>
      <w:szCs w:val="18"/>
      <w:lang w:eastAsia="zh-TW"/>
    </w:rPr>
  </w:style>
  <w:style w:type="paragraph" w:customStyle="1" w:styleId="134">
    <w:name w:val="tac"/>
    <w:basedOn w:val="1"/>
    <w:qFormat/>
    <w:uiPriority w:val="0"/>
    <w:pPr>
      <w:keepNext/>
      <w:spacing w:after="0"/>
      <w:jc w:val="center"/>
    </w:pPr>
    <w:rPr>
      <w:rFonts w:ascii="Arial" w:hAnsi="Arial" w:eastAsia="PMingLiU" w:cs="Arial"/>
      <w:sz w:val="18"/>
      <w:szCs w:val="18"/>
      <w:lang w:eastAsia="zh-TW"/>
    </w:rPr>
  </w:style>
  <w:style w:type="table" w:customStyle="1" w:styleId="135">
    <w:name w:val="Table Grid71"/>
    <w:basedOn w:val="38"/>
    <w:qFormat/>
    <w:uiPriority w:val="39"/>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6">
    <w:name w:val="Editor's Note Char"/>
    <w:qFormat/>
    <w:locked/>
    <w:uiPriority w:val="0"/>
    <w:rPr>
      <w:rFonts w:ascii="Times New Roman" w:hAnsi="Times New Roman"/>
      <w:color w:val="FF0000"/>
      <w:lang w:val="en-GB" w:eastAsia="en-US"/>
    </w:rPr>
  </w:style>
  <w:style w:type="character" w:customStyle="1" w:styleId="137">
    <w:name w:val="TAL Car"/>
    <w:qFormat/>
    <w:uiPriority w:val="0"/>
    <w:rPr>
      <w:rFonts w:ascii="Arial" w:hAnsi="Arial" w:cs="Times New Roman"/>
      <w:kern w:val="0"/>
      <w:sz w:val="18"/>
      <w:szCs w:val="20"/>
      <w:lang w:val="en-GB" w:eastAsia="en-US"/>
    </w:rPr>
  </w:style>
  <w:style w:type="table" w:customStyle="1" w:styleId="138">
    <w:name w:val="Table Grid7"/>
    <w:basedOn w:val="38"/>
    <w:qFormat/>
    <w:uiPriority w:val="39"/>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
    <w:name w:val="Table Grid76"/>
    <w:basedOn w:val="38"/>
    <w:qFormat/>
    <w:uiPriority w:val="39"/>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
    <w:name w:val="Table Grid1"/>
    <w:basedOn w:val="38"/>
    <w:qFormat/>
    <w:uiPriority w:val="0"/>
    <w:pPr>
      <w:spacing w:after="180" w:line="259" w:lineRule="auto"/>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
    <w:name w:val="Table Grid2"/>
    <w:basedOn w:val="38"/>
    <w:qFormat/>
    <w:uiPriority w:val="0"/>
    <w:pPr>
      <w:spacing w:after="180" w:line="259" w:lineRule="auto"/>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2">
    <w:name w:val="CR Cover Page"/>
    <w:qFormat/>
    <w:uiPriority w:val="0"/>
    <w:pPr>
      <w:spacing w:after="120"/>
    </w:pPr>
    <w:rPr>
      <w:rFonts w:ascii="Arial" w:hAnsi="Arial"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E8E426-E93B-4305-94F5-3DFA5FB53C92}">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377</Pages>
  <Words>128955</Words>
  <Characters>735047</Characters>
  <Lines>6125</Lines>
  <Paragraphs>1724</Paragraphs>
  <TotalTime>1</TotalTime>
  <ScaleCrop>false</ScaleCrop>
  <LinksUpToDate>false</LinksUpToDate>
  <CharactersWithSpaces>862278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2021-04-08T11:09:00Z</dcterms:created>
  <dc:creator>MCC Support</dc:creator>
  <cp:keywords>&lt;keyword[, keyword, ]&gt;</cp:keywords>
  <cp:lastModifiedBy>ZTE2</cp:lastModifiedBy>
  <cp:lastPrinted>2019-02-25T14:05:00Z</cp:lastPrinted>
  <dcterms:modified xsi:type="dcterms:W3CDTF">2021-08-26T12:28:08Z</dcterms:modified>
  <dc:subject>&lt;Title 1; Title 2&gt; (Release 14 | 13 |12)</dc:subject>
  <dc:title>3GPP TS ab.cde</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